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3BE82" w14:textId="77777777" w:rsidR="00AA656A" w:rsidRPr="001E5F01" w:rsidRDefault="00AA656A" w:rsidP="00814360">
      <w:pPr>
        <w:pStyle w:val="Titolo1"/>
        <w:rPr>
          <w:lang w:val="it-IT"/>
        </w:rPr>
      </w:pPr>
      <w:bookmarkStart w:id="0" w:name="_GoBack"/>
      <w:bookmarkEnd w:id="0"/>
      <w:r w:rsidRPr="001E5F01">
        <w:rPr>
          <w:lang w:val="it-IT"/>
        </w:rPr>
        <w:t>Commissione Innovazione Tecnologica - Ordine degli Ingegneri di Modena</w:t>
      </w:r>
    </w:p>
    <w:p w14:paraId="76A077C3" w14:textId="77777777" w:rsidR="00AA656A" w:rsidRPr="001E5F01" w:rsidRDefault="00AA656A" w:rsidP="00AA656A">
      <w:pPr>
        <w:rPr>
          <w:rFonts w:eastAsia="Times New Roman" w:cs="Times New Roman"/>
          <w:lang w:val="it-IT"/>
        </w:rPr>
      </w:pPr>
    </w:p>
    <w:p w14:paraId="051F5B52" w14:textId="53DFCB0B" w:rsidR="00AA656A" w:rsidRPr="0018270F" w:rsidRDefault="00AA656A" w:rsidP="00814360">
      <w:pPr>
        <w:pStyle w:val="Titolo1"/>
        <w:rPr>
          <w:lang w:val="it-IT"/>
        </w:rPr>
      </w:pPr>
      <w:r w:rsidRPr="0018270F">
        <w:rPr>
          <w:lang w:val="it-IT"/>
        </w:rPr>
        <w:t xml:space="preserve">VERBALE RIUNIONE del </w:t>
      </w:r>
      <w:r w:rsidR="00DA0C51">
        <w:rPr>
          <w:lang w:val="it-IT"/>
        </w:rPr>
        <w:t>30</w:t>
      </w:r>
      <w:r w:rsidRPr="0018270F">
        <w:rPr>
          <w:lang w:val="it-IT"/>
        </w:rPr>
        <w:t>/</w:t>
      </w:r>
      <w:r w:rsidR="00DA0C51">
        <w:rPr>
          <w:lang w:val="it-IT"/>
        </w:rPr>
        <w:t>11</w:t>
      </w:r>
      <w:r w:rsidRPr="0018270F">
        <w:rPr>
          <w:lang w:val="it-IT"/>
        </w:rPr>
        <w:t>/201</w:t>
      </w:r>
      <w:r w:rsidR="001E5F01" w:rsidRPr="0018270F">
        <w:rPr>
          <w:lang w:val="it-IT"/>
        </w:rPr>
        <w:t>7</w:t>
      </w:r>
    </w:p>
    <w:p w14:paraId="1EFF066C" w14:textId="77777777" w:rsidR="00070E4E" w:rsidRPr="0018270F" w:rsidRDefault="00070E4E" w:rsidP="00070E4E">
      <w:pPr>
        <w:rPr>
          <w:rFonts w:cs="Arial"/>
          <w:b/>
          <w:bCs/>
          <w:color w:val="000000"/>
          <w:lang w:val="it-IT"/>
        </w:rPr>
      </w:pPr>
    </w:p>
    <w:p w14:paraId="38A62877" w14:textId="77777777" w:rsidR="00AA656A" w:rsidRPr="0018270F" w:rsidRDefault="00AA656A" w:rsidP="00AA656A">
      <w:pPr>
        <w:rPr>
          <w:rFonts w:eastAsia="Times New Roman" w:cs="Times New Roman"/>
          <w:lang w:val="it-IT"/>
        </w:rPr>
      </w:pPr>
    </w:p>
    <w:p w14:paraId="596B1ECB" w14:textId="51889B67" w:rsidR="00AA656A" w:rsidRPr="001E5F01" w:rsidRDefault="00AA656A" w:rsidP="00814360">
      <w:pPr>
        <w:rPr>
          <w:rFonts w:cs="Times New Roman"/>
          <w:lang w:val="it-IT"/>
        </w:rPr>
      </w:pPr>
      <w:r w:rsidRPr="001E5F01">
        <w:rPr>
          <w:b/>
          <w:bCs/>
          <w:lang w:val="it-IT"/>
        </w:rPr>
        <w:t>Luogo riunione:</w:t>
      </w:r>
      <w:r w:rsidRPr="001E5F01">
        <w:rPr>
          <w:lang w:val="it-IT"/>
        </w:rPr>
        <w:t xml:space="preserve"> Sede dell’O</w:t>
      </w:r>
      <w:r w:rsidR="00DC09FF">
        <w:rPr>
          <w:lang w:val="it-IT"/>
        </w:rPr>
        <w:t xml:space="preserve">rdine degli Ingegneri di Modena c/o </w:t>
      </w:r>
      <w:proofErr w:type="spellStart"/>
      <w:r w:rsidR="00DC09FF">
        <w:rPr>
          <w:lang w:val="it-IT"/>
        </w:rPr>
        <w:t>Unimore</w:t>
      </w:r>
      <w:proofErr w:type="spellEnd"/>
      <w:r w:rsidR="00DC09FF">
        <w:rPr>
          <w:lang w:val="it-IT"/>
        </w:rPr>
        <w:t>.</w:t>
      </w:r>
    </w:p>
    <w:p w14:paraId="7D89291C" w14:textId="77777777" w:rsidR="00AA656A" w:rsidRPr="001E5F01" w:rsidRDefault="00AA656A" w:rsidP="00AA656A">
      <w:pPr>
        <w:rPr>
          <w:rFonts w:cs="Times New Roman"/>
          <w:lang w:val="it-IT"/>
        </w:rPr>
      </w:pPr>
      <w:r w:rsidRPr="001E5F01">
        <w:rPr>
          <w:rFonts w:cs="Arial"/>
          <w:b/>
          <w:bCs/>
          <w:color w:val="000000"/>
          <w:lang w:val="it-IT"/>
        </w:rPr>
        <w:t>Inizio riunione:</w:t>
      </w:r>
      <w:r w:rsidRPr="001E5F01">
        <w:rPr>
          <w:rFonts w:cs="Arial"/>
          <w:color w:val="000000"/>
          <w:lang w:val="it-IT"/>
        </w:rPr>
        <w:t xml:space="preserve"> ore 18,15 </w:t>
      </w:r>
    </w:p>
    <w:p w14:paraId="11FB0F6F" w14:textId="77777777" w:rsidR="00AA656A" w:rsidRPr="001E5F01" w:rsidRDefault="00AA656A" w:rsidP="00AA656A">
      <w:pPr>
        <w:rPr>
          <w:rFonts w:eastAsia="Times New Roman" w:cs="Times New Roman"/>
          <w:lang w:val="it-IT"/>
        </w:rPr>
      </w:pPr>
    </w:p>
    <w:p w14:paraId="678BDD54" w14:textId="77777777" w:rsidR="00EC3A4C" w:rsidRPr="001E5F01" w:rsidRDefault="00EC3A4C" w:rsidP="00EC3A4C">
      <w:pPr>
        <w:rPr>
          <w:rFonts w:cs="Times New Roman"/>
          <w:lang w:val="it-IT"/>
        </w:rPr>
      </w:pPr>
      <w:r w:rsidRPr="001E5F01">
        <w:rPr>
          <w:rFonts w:cs="Arial"/>
          <w:b/>
          <w:bCs/>
          <w:color w:val="000000"/>
          <w:lang w:val="it-IT"/>
        </w:rPr>
        <w:t xml:space="preserve">Presenti in ordine alfabetico: </w:t>
      </w:r>
    </w:p>
    <w:p w14:paraId="2F24E4E0" w14:textId="77777777" w:rsidR="00EC3A4C" w:rsidRPr="00EC5307" w:rsidRDefault="00EC3A4C" w:rsidP="00EC3A4C">
      <w:pPr>
        <w:pStyle w:val="Paragrafoelenco"/>
        <w:numPr>
          <w:ilvl w:val="0"/>
          <w:numId w:val="16"/>
        </w:numPr>
        <w:rPr>
          <w:rFonts w:eastAsia="Times New Roman" w:cs="Times New Roman"/>
        </w:rPr>
      </w:pPr>
      <w:bookmarkStart w:id="1" w:name="OLE_LINK1"/>
      <w:r w:rsidRPr="00EC5307">
        <w:rPr>
          <w:rFonts w:eastAsia="Times New Roman" w:cs="Times New Roman"/>
        </w:rPr>
        <w:t>Michele Fattori</w:t>
      </w:r>
    </w:p>
    <w:p w14:paraId="356D273D" w14:textId="77777777" w:rsidR="00EC3A4C" w:rsidRPr="00EC5307" w:rsidRDefault="00EC3A4C" w:rsidP="00EC3A4C">
      <w:pPr>
        <w:pStyle w:val="Paragrafoelenco"/>
        <w:numPr>
          <w:ilvl w:val="0"/>
          <w:numId w:val="16"/>
        </w:numPr>
        <w:rPr>
          <w:rFonts w:eastAsia="Times New Roman" w:cs="Times New Roman"/>
        </w:rPr>
      </w:pPr>
      <w:r w:rsidRPr="00EC5307">
        <w:rPr>
          <w:rFonts w:eastAsia="Times New Roman" w:cs="Times New Roman"/>
        </w:rPr>
        <w:t>Giulio Galizia</w:t>
      </w:r>
    </w:p>
    <w:p w14:paraId="37871C0A" w14:textId="77777777" w:rsidR="00070E4E" w:rsidRDefault="00EC3A4C" w:rsidP="00EC3A4C">
      <w:pPr>
        <w:pStyle w:val="Paragrafoelenco"/>
        <w:numPr>
          <w:ilvl w:val="0"/>
          <w:numId w:val="16"/>
        </w:numPr>
        <w:rPr>
          <w:rFonts w:eastAsia="Times New Roman" w:cs="Times New Roman"/>
        </w:rPr>
      </w:pPr>
      <w:r w:rsidRPr="00EC5307">
        <w:rPr>
          <w:rFonts w:eastAsia="Times New Roman" w:cs="Times New Roman"/>
        </w:rPr>
        <w:t>Alberto Gianelli</w:t>
      </w:r>
    </w:p>
    <w:p w14:paraId="537E9DC8" w14:textId="3B77D4E7" w:rsidR="00DC09FF" w:rsidRPr="00EC5307" w:rsidRDefault="00DC09FF" w:rsidP="00EC3A4C">
      <w:pPr>
        <w:pStyle w:val="Paragrafoelenco"/>
        <w:numPr>
          <w:ilvl w:val="0"/>
          <w:numId w:val="16"/>
        </w:numPr>
        <w:rPr>
          <w:rFonts w:eastAsia="Times New Roman" w:cs="Times New Roman"/>
        </w:rPr>
      </w:pPr>
      <w:r>
        <w:rPr>
          <w:rFonts w:eastAsia="Times New Roman" w:cs="Times New Roman"/>
        </w:rPr>
        <w:t>Feliciano Lasagni</w:t>
      </w:r>
    </w:p>
    <w:p w14:paraId="554B6D0B" w14:textId="77777777" w:rsidR="00EC3A4C" w:rsidRDefault="00EC3A4C" w:rsidP="00EC3A4C">
      <w:pPr>
        <w:pStyle w:val="Paragrafoelenco"/>
        <w:numPr>
          <w:ilvl w:val="0"/>
          <w:numId w:val="16"/>
        </w:numPr>
        <w:rPr>
          <w:rFonts w:eastAsia="Times New Roman" w:cs="Times New Roman"/>
        </w:rPr>
      </w:pPr>
      <w:r w:rsidRPr="00EC5307">
        <w:rPr>
          <w:rFonts w:eastAsia="Times New Roman" w:cs="Times New Roman"/>
        </w:rPr>
        <w:t>Vincenzo Loiacono</w:t>
      </w:r>
    </w:p>
    <w:p w14:paraId="1446D586" w14:textId="77777777" w:rsidR="001E5F01" w:rsidRDefault="001E5F01" w:rsidP="00EC3A4C">
      <w:pPr>
        <w:pStyle w:val="Paragrafoelenco"/>
        <w:numPr>
          <w:ilvl w:val="0"/>
          <w:numId w:val="16"/>
        </w:numPr>
        <w:rPr>
          <w:rFonts w:eastAsia="Times New Roman" w:cs="Times New Roman"/>
        </w:rPr>
      </w:pPr>
      <w:r>
        <w:rPr>
          <w:rFonts w:eastAsia="Times New Roman" w:cs="Times New Roman"/>
        </w:rPr>
        <w:t>Rudy Melli</w:t>
      </w:r>
    </w:p>
    <w:p w14:paraId="7C7A3CDC" w14:textId="77777777" w:rsidR="001E5F01" w:rsidRPr="00EC5307" w:rsidRDefault="001E5F01" w:rsidP="00EC3A4C">
      <w:pPr>
        <w:pStyle w:val="Paragrafoelenco"/>
        <w:numPr>
          <w:ilvl w:val="0"/>
          <w:numId w:val="16"/>
        </w:numPr>
        <w:rPr>
          <w:rFonts w:eastAsia="Times New Roman" w:cs="Times New Roman"/>
        </w:rPr>
      </w:pPr>
      <w:r>
        <w:rPr>
          <w:rFonts w:eastAsia="Times New Roman" w:cs="Times New Roman"/>
        </w:rPr>
        <w:t>Giovanni Piccirilli</w:t>
      </w:r>
    </w:p>
    <w:p w14:paraId="787DB330" w14:textId="77777777" w:rsidR="00EC3A4C" w:rsidRPr="00EC5307" w:rsidRDefault="00EC3A4C" w:rsidP="00EC3A4C">
      <w:pPr>
        <w:pStyle w:val="Paragrafoelenco"/>
        <w:numPr>
          <w:ilvl w:val="0"/>
          <w:numId w:val="16"/>
        </w:numPr>
        <w:rPr>
          <w:rFonts w:eastAsia="Times New Roman" w:cs="Times New Roman"/>
        </w:rPr>
      </w:pPr>
      <w:r w:rsidRPr="00EC5307">
        <w:rPr>
          <w:rFonts w:eastAsia="Times New Roman" w:cs="Times New Roman"/>
        </w:rPr>
        <w:t>Johanna Ronco</w:t>
      </w:r>
    </w:p>
    <w:p w14:paraId="09502E9A" w14:textId="77777777" w:rsidR="00EC3A4C" w:rsidRDefault="00EC3A4C" w:rsidP="00EC3A4C">
      <w:pPr>
        <w:pStyle w:val="Paragrafoelenco"/>
        <w:numPr>
          <w:ilvl w:val="0"/>
          <w:numId w:val="16"/>
        </w:numPr>
        <w:rPr>
          <w:rFonts w:eastAsia="Times New Roman" w:cs="Times New Roman"/>
        </w:rPr>
      </w:pPr>
      <w:r w:rsidRPr="00EC5307">
        <w:rPr>
          <w:rFonts w:eastAsia="Times New Roman" w:cs="Times New Roman"/>
        </w:rPr>
        <w:t xml:space="preserve">Roberto </w:t>
      </w:r>
      <w:proofErr w:type="spellStart"/>
      <w:r w:rsidRPr="00EC5307">
        <w:rPr>
          <w:rFonts w:eastAsia="Times New Roman" w:cs="Times New Roman"/>
        </w:rPr>
        <w:t>Rosi</w:t>
      </w:r>
      <w:proofErr w:type="spellEnd"/>
    </w:p>
    <w:bookmarkEnd w:id="1"/>
    <w:p w14:paraId="447EE586" w14:textId="77777777" w:rsidR="00EC3A4C" w:rsidRPr="00EC5307" w:rsidRDefault="00EC3A4C" w:rsidP="00AA656A">
      <w:pPr>
        <w:rPr>
          <w:rFonts w:eastAsia="Times New Roman" w:cs="Times New Roman"/>
        </w:rPr>
      </w:pPr>
    </w:p>
    <w:p w14:paraId="53381D58" w14:textId="77777777" w:rsidR="00AA656A" w:rsidRPr="001E5F01" w:rsidRDefault="00D17A91" w:rsidP="00D17A91">
      <w:pPr>
        <w:pStyle w:val="Titolo2"/>
        <w:rPr>
          <w:rFonts w:cs="Times New Roman"/>
          <w:lang w:val="it-IT"/>
        </w:rPr>
      </w:pPr>
      <w:r>
        <w:rPr>
          <w:lang w:val="it-IT"/>
        </w:rPr>
        <w:t>Ordine del giorno</w:t>
      </w:r>
    </w:p>
    <w:p w14:paraId="5D10E020" w14:textId="15464B99" w:rsidR="00DC09FF" w:rsidRPr="00DC09FF" w:rsidRDefault="00DC09FF" w:rsidP="00DC09FF">
      <w:pPr>
        <w:pStyle w:val="Paragrafoelenco"/>
        <w:numPr>
          <w:ilvl w:val="0"/>
          <w:numId w:val="26"/>
        </w:num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 w:rsidRPr="00DC09FF">
        <w:rPr>
          <w:rFonts w:ascii="Calibri" w:hAnsi="Calibri" w:cs="Times New Roman"/>
          <w:color w:val="000000"/>
          <w:szCs w:val="22"/>
          <w:lang w:val="it-IT" w:eastAsia="en-GB"/>
        </w:rPr>
        <w:t>Regolamento delle Commissioni e loro coordinamento – status update (Ronco)</w:t>
      </w:r>
    </w:p>
    <w:p w14:paraId="6B7314F9" w14:textId="16AE2F44" w:rsidR="00DC09FF" w:rsidRPr="00DC09FF" w:rsidRDefault="00DC09FF" w:rsidP="00DC09FF">
      <w:pPr>
        <w:pStyle w:val="Paragrafoelenco"/>
        <w:numPr>
          <w:ilvl w:val="0"/>
          <w:numId w:val="26"/>
        </w:num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 w:rsidRPr="00DC09FF">
        <w:rPr>
          <w:rFonts w:ascii="Calibri" w:hAnsi="Calibri" w:cs="Times New Roman"/>
          <w:color w:val="000000"/>
          <w:szCs w:val="22"/>
          <w:lang w:val="it-IT" w:eastAsia="en-GB"/>
        </w:rPr>
        <w:t>Organizzazione secondo evento “</w:t>
      </w:r>
      <w:proofErr w:type="spellStart"/>
      <w:r w:rsidRPr="00DC09FF">
        <w:rPr>
          <w:rFonts w:ascii="Calibri" w:hAnsi="Calibri" w:cs="Times New Roman"/>
          <w:color w:val="000000"/>
          <w:szCs w:val="22"/>
          <w:lang w:val="it-IT" w:eastAsia="en-GB"/>
        </w:rPr>
        <w:t>Ing.Talk</w:t>
      </w:r>
      <w:proofErr w:type="spellEnd"/>
      <w:r w:rsidRPr="00DC09FF">
        <w:rPr>
          <w:rFonts w:ascii="Calibri" w:hAnsi="Calibri" w:cs="Times New Roman"/>
          <w:color w:val="000000"/>
          <w:szCs w:val="22"/>
          <w:lang w:val="it-IT" w:eastAsia="en-GB"/>
        </w:rPr>
        <w:t>” per la seconda metà di gennaio - update (Melli, Lasagni)</w:t>
      </w:r>
    </w:p>
    <w:p w14:paraId="38F87D22" w14:textId="43664136" w:rsidR="00DC09FF" w:rsidRPr="00DC09FF" w:rsidRDefault="00DC09FF" w:rsidP="00DC09FF">
      <w:pPr>
        <w:pStyle w:val="Paragrafoelenco"/>
        <w:numPr>
          <w:ilvl w:val="0"/>
          <w:numId w:val="26"/>
        </w:num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 w:rsidRPr="00DC09FF">
        <w:rPr>
          <w:rFonts w:ascii="Calibri" w:hAnsi="Calibri" w:cs="Times New Roman"/>
          <w:color w:val="000000"/>
          <w:szCs w:val="22"/>
          <w:lang w:val="it-IT" w:eastAsia="en-GB"/>
        </w:rPr>
        <w:t>Organizzazione seminario privacy (Galizia)</w:t>
      </w:r>
    </w:p>
    <w:p w14:paraId="2FE551C0" w14:textId="4C464C2E" w:rsidR="00DC09FF" w:rsidRPr="00DC09FF" w:rsidRDefault="00DC09FF" w:rsidP="00DC09FF">
      <w:pPr>
        <w:pStyle w:val="Paragrafoelenco"/>
        <w:numPr>
          <w:ilvl w:val="0"/>
          <w:numId w:val="26"/>
        </w:num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 w:rsidRPr="00DC09FF">
        <w:rPr>
          <w:rFonts w:ascii="Calibri" w:hAnsi="Calibri" w:cs="Times New Roman"/>
          <w:color w:val="000000"/>
          <w:szCs w:val="22"/>
          <w:lang w:val="it-IT" w:eastAsia="en-GB"/>
        </w:rPr>
        <w:t>Organizzazione seminario su applicazioni ingegneristiche dei materiali polimerici (Piccirilli)</w:t>
      </w:r>
    </w:p>
    <w:p w14:paraId="0B7E08C5" w14:textId="5AE6F5EB" w:rsidR="00DC09FF" w:rsidRPr="00DC09FF" w:rsidRDefault="00DC09FF" w:rsidP="00DC09FF">
      <w:pPr>
        <w:pStyle w:val="Paragrafoelenco"/>
        <w:numPr>
          <w:ilvl w:val="0"/>
          <w:numId w:val="26"/>
        </w:num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 w:rsidRPr="00DC09FF">
        <w:rPr>
          <w:rFonts w:ascii="Calibri" w:hAnsi="Calibri" w:cs="Times New Roman"/>
          <w:color w:val="000000"/>
          <w:szCs w:val="22"/>
          <w:lang w:val="it-IT" w:eastAsia="en-GB"/>
        </w:rPr>
        <w:t>Status predisposizione nuova modulistica feedback (Ronco, Fattori)</w:t>
      </w:r>
    </w:p>
    <w:p w14:paraId="7D23351F" w14:textId="2FF6645D" w:rsidR="00DC09FF" w:rsidRPr="00DC09FF" w:rsidRDefault="00DC09FF" w:rsidP="00DC09FF">
      <w:pPr>
        <w:pStyle w:val="Paragrafoelenco"/>
        <w:numPr>
          <w:ilvl w:val="0"/>
          <w:numId w:val="26"/>
        </w:num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 w:rsidRPr="00DC09FF">
        <w:rPr>
          <w:rFonts w:ascii="Calibri" w:hAnsi="Calibri" w:cs="Times New Roman"/>
          <w:color w:val="000000"/>
          <w:szCs w:val="22"/>
          <w:lang w:val="it-IT" w:eastAsia="en-GB"/>
        </w:rPr>
        <w:t>Status organizzazione visite aziendali in programma (Lasagni, Galizia, Fattori)</w:t>
      </w:r>
    </w:p>
    <w:p w14:paraId="4AB9D202" w14:textId="6FB4D1BD" w:rsidR="00DC09FF" w:rsidRPr="00DC09FF" w:rsidRDefault="00DC09FF" w:rsidP="00DC09FF">
      <w:pPr>
        <w:pStyle w:val="Paragrafoelenco"/>
        <w:numPr>
          <w:ilvl w:val="0"/>
          <w:numId w:val="26"/>
        </w:num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 w:rsidRPr="00DC09FF">
        <w:rPr>
          <w:rFonts w:ascii="Calibri" w:hAnsi="Calibri" w:cs="Times New Roman"/>
          <w:color w:val="000000"/>
          <w:szCs w:val="22"/>
          <w:lang w:val="it-IT" w:eastAsia="en-GB"/>
        </w:rPr>
        <w:t>Corsi FEM e progettazione per AM (Ronco, Rosi)</w:t>
      </w:r>
    </w:p>
    <w:p w14:paraId="55BA785B" w14:textId="3DB3A14E" w:rsidR="00DC09FF" w:rsidRPr="00DC09FF" w:rsidRDefault="00DC09FF" w:rsidP="00DC09FF">
      <w:pPr>
        <w:pStyle w:val="Paragrafoelenco"/>
        <w:numPr>
          <w:ilvl w:val="0"/>
          <w:numId w:val="26"/>
        </w:numPr>
        <w:jc w:val="left"/>
        <w:rPr>
          <w:rFonts w:ascii="Calibri" w:hAnsi="Calibri" w:cs="Times New Roman"/>
          <w:color w:val="000000"/>
          <w:szCs w:val="22"/>
          <w:lang w:eastAsia="en-GB"/>
        </w:rPr>
      </w:pPr>
      <w:proofErr w:type="spellStart"/>
      <w:r w:rsidRPr="00DC09FF">
        <w:rPr>
          <w:rFonts w:ascii="Calibri" w:hAnsi="Calibri" w:cs="Times New Roman"/>
          <w:color w:val="000000"/>
          <w:szCs w:val="22"/>
          <w:lang w:eastAsia="en-GB"/>
        </w:rPr>
        <w:t>Varie</w:t>
      </w:r>
      <w:proofErr w:type="spellEnd"/>
      <w:r w:rsidRPr="00DC09FF">
        <w:rPr>
          <w:rFonts w:ascii="Calibri" w:hAnsi="Calibri" w:cs="Times New Roman"/>
          <w:color w:val="000000"/>
          <w:szCs w:val="22"/>
          <w:lang w:eastAsia="en-GB"/>
        </w:rPr>
        <w:t xml:space="preserve"> ed </w:t>
      </w:r>
      <w:proofErr w:type="spellStart"/>
      <w:r w:rsidRPr="00DC09FF">
        <w:rPr>
          <w:rFonts w:ascii="Calibri" w:hAnsi="Calibri" w:cs="Times New Roman"/>
          <w:color w:val="000000"/>
          <w:szCs w:val="22"/>
          <w:lang w:eastAsia="en-GB"/>
        </w:rPr>
        <w:t>eventuali</w:t>
      </w:r>
      <w:proofErr w:type="spellEnd"/>
      <w:r w:rsidRPr="00DC09FF">
        <w:rPr>
          <w:rFonts w:ascii="Calibri" w:hAnsi="Calibri" w:cs="Times New Roman"/>
          <w:color w:val="000000"/>
          <w:szCs w:val="22"/>
          <w:lang w:eastAsia="en-GB"/>
        </w:rPr>
        <w:t xml:space="preserve"> (</w:t>
      </w:r>
      <w:proofErr w:type="spellStart"/>
      <w:r w:rsidRPr="00DC09FF">
        <w:rPr>
          <w:rFonts w:ascii="Calibri" w:hAnsi="Calibri" w:cs="Times New Roman"/>
          <w:color w:val="000000"/>
          <w:szCs w:val="22"/>
          <w:lang w:eastAsia="en-GB"/>
        </w:rPr>
        <w:t>tutti</w:t>
      </w:r>
      <w:proofErr w:type="spellEnd"/>
      <w:r w:rsidRPr="00DC09FF">
        <w:rPr>
          <w:rFonts w:ascii="Calibri" w:hAnsi="Calibri" w:cs="Times New Roman"/>
          <w:color w:val="000000"/>
          <w:szCs w:val="22"/>
          <w:lang w:eastAsia="en-GB"/>
        </w:rPr>
        <w:t>)</w:t>
      </w:r>
    </w:p>
    <w:p w14:paraId="12595A3F" w14:textId="77777777" w:rsidR="00D17A91" w:rsidRPr="001E5F01" w:rsidRDefault="00D17A91" w:rsidP="00AA656A">
      <w:pPr>
        <w:rPr>
          <w:rFonts w:eastAsia="Times New Roman" w:cs="Times New Roman"/>
          <w:lang w:val="it-IT"/>
        </w:rPr>
      </w:pPr>
    </w:p>
    <w:p w14:paraId="08E7E08E" w14:textId="45A8753F" w:rsidR="00C168A0" w:rsidRPr="00814360" w:rsidRDefault="00DC09FF" w:rsidP="00814360">
      <w:pPr>
        <w:pStyle w:val="Titolo2"/>
        <w:rPr>
          <w:lang w:val="it-IT"/>
        </w:rPr>
      </w:pPr>
      <w:r w:rsidRPr="00DC09FF">
        <w:rPr>
          <w:rFonts w:ascii="Calibri" w:hAnsi="Calibri" w:cs="Times New Roman"/>
          <w:color w:val="000000"/>
          <w:szCs w:val="22"/>
          <w:lang w:val="it-IT" w:eastAsia="en-GB"/>
        </w:rPr>
        <w:t>Regolamento delle Commissioni e loro coordinamento – status update</w:t>
      </w:r>
    </w:p>
    <w:p w14:paraId="429E6DDE" w14:textId="1CFC2392" w:rsidR="00814360" w:rsidRDefault="00814360" w:rsidP="00C168A0">
      <w:pPr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Relaziona </w:t>
      </w:r>
      <w:r w:rsidR="00DC09FF">
        <w:rPr>
          <w:rFonts w:eastAsia="Times New Roman" w:cs="Times New Roman"/>
          <w:lang w:val="it-IT"/>
        </w:rPr>
        <w:t>Johanna Ronco</w:t>
      </w:r>
    </w:p>
    <w:p w14:paraId="36E3FBFC" w14:textId="6346CE1C" w:rsidR="00DC09FF" w:rsidRDefault="00DC09FF" w:rsidP="00C168A0">
      <w:pPr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Le considerazioni espresse nella precedente riunione sono state portate all’attenzione del consiglio.</w:t>
      </w:r>
    </w:p>
    <w:p w14:paraId="2E5DEC21" w14:textId="05F2C214" w:rsidR="00DC09FF" w:rsidRDefault="00DC09FF" w:rsidP="00C168A0">
      <w:pPr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V</w:t>
      </w:r>
      <w:r w:rsidR="00252FE1">
        <w:rPr>
          <w:rFonts w:eastAsia="Times New Roman" w:cs="Times New Roman"/>
          <w:lang w:val="it-IT"/>
        </w:rPr>
        <w:t>iene</w:t>
      </w:r>
      <w:r>
        <w:rPr>
          <w:rFonts w:eastAsia="Times New Roman" w:cs="Times New Roman"/>
          <w:lang w:val="it-IT"/>
        </w:rPr>
        <w:t xml:space="preserve"> successivamente illustrato quanto richiesto alle commissioni.</w:t>
      </w:r>
    </w:p>
    <w:p w14:paraId="3226D546" w14:textId="0E8FFC6C" w:rsidR="00DC09FF" w:rsidRDefault="00DC09FF" w:rsidP="00C168A0">
      <w:pPr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E’ richiesta una programmazione annuale </w:t>
      </w:r>
      <w:r w:rsidR="00252FE1">
        <w:rPr>
          <w:rFonts w:eastAsia="Times New Roman" w:cs="Times New Roman"/>
          <w:lang w:val="it-IT"/>
        </w:rPr>
        <w:t xml:space="preserve">(anche se non tassativa) </w:t>
      </w:r>
      <w:r>
        <w:rPr>
          <w:rFonts w:eastAsia="Times New Roman" w:cs="Times New Roman"/>
          <w:lang w:val="it-IT"/>
        </w:rPr>
        <w:t>degli eventi formativi per cercare di coordinare al meglio questi eventi tra le commissioni.</w:t>
      </w:r>
    </w:p>
    <w:p w14:paraId="491E0859" w14:textId="66F7E860" w:rsidR="00DC09FF" w:rsidRDefault="00DC09FF" w:rsidP="00C168A0">
      <w:pPr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Per ogni evento formativo ci sono tre passaggi, il primo è la commissione che lo propone, il secondo è l’</w:t>
      </w:r>
      <w:r w:rsidR="009C34E6">
        <w:rPr>
          <w:rFonts w:eastAsia="Times New Roman" w:cs="Times New Roman"/>
          <w:lang w:val="it-IT"/>
        </w:rPr>
        <w:t>A</w:t>
      </w:r>
      <w:r>
        <w:rPr>
          <w:rFonts w:eastAsia="Times New Roman" w:cs="Times New Roman"/>
          <w:lang w:val="it-IT"/>
        </w:rPr>
        <w:t xml:space="preserve">ssociazione Professione Ingegnere che basa le sue valutazioni sull’allegato 1 che prevede anche l’invio del curriculum </w:t>
      </w:r>
      <w:proofErr w:type="spellStart"/>
      <w:r>
        <w:rPr>
          <w:rFonts w:eastAsia="Times New Roman" w:cs="Times New Roman"/>
          <w:lang w:val="it-IT"/>
        </w:rPr>
        <w:t>vit</w:t>
      </w:r>
      <w:r>
        <w:rPr>
          <w:rFonts w:ascii="Calibri" w:eastAsia="Times New Roman" w:hAnsi="Calibri" w:cs="Times New Roman"/>
          <w:lang w:val="it-IT"/>
        </w:rPr>
        <w:t>æ</w:t>
      </w:r>
      <w:proofErr w:type="spellEnd"/>
      <w:r>
        <w:rPr>
          <w:rFonts w:eastAsia="Times New Roman" w:cs="Times New Roman"/>
          <w:lang w:val="it-IT"/>
        </w:rPr>
        <w:t xml:space="preserve"> del relatore, infine il terzo passaggio è il </w:t>
      </w:r>
      <w:r w:rsidR="009C34E6">
        <w:rPr>
          <w:rFonts w:eastAsia="Times New Roman" w:cs="Times New Roman"/>
          <w:lang w:val="it-IT"/>
        </w:rPr>
        <w:t>C</w:t>
      </w:r>
      <w:r>
        <w:rPr>
          <w:rFonts w:eastAsia="Times New Roman" w:cs="Times New Roman"/>
          <w:lang w:val="it-IT"/>
        </w:rPr>
        <w:t>onsiglio dell’ordine.</w:t>
      </w:r>
    </w:p>
    <w:p w14:paraId="13E8AEAD" w14:textId="5DDA5804" w:rsidR="00DC09FF" w:rsidRDefault="00DC09FF" w:rsidP="00C168A0">
      <w:pPr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L’allegato 3 </w:t>
      </w:r>
      <w:r w:rsidR="009C34E6">
        <w:rPr>
          <w:rFonts w:eastAsia="Times New Roman" w:cs="Times New Roman"/>
          <w:lang w:val="it-IT"/>
        </w:rPr>
        <w:t>può</w:t>
      </w:r>
      <w:r>
        <w:rPr>
          <w:rFonts w:eastAsia="Times New Roman" w:cs="Times New Roman"/>
          <w:lang w:val="it-IT"/>
        </w:rPr>
        <w:t xml:space="preserve"> essere invece presentato un mese prima della data dell’evento e serve per il caricamento sulla piattaforma </w:t>
      </w:r>
      <w:r w:rsidR="009C34E6">
        <w:rPr>
          <w:rFonts w:eastAsia="Times New Roman" w:cs="Times New Roman"/>
          <w:lang w:val="it-IT"/>
        </w:rPr>
        <w:t>informatica</w:t>
      </w:r>
      <w:r>
        <w:rPr>
          <w:rFonts w:eastAsia="Times New Roman" w:cs="Times New Roman"/>
          <w:lang w:val="it-IT"/>
        </w:rPr>
        <w:t>,</w:t>
      </w:r>
      <w:r w:rsidR="009C34E6">
        <w:rPr>
          <w:rFonts w:eastAsia="Times New Roman" w:cs="Times New Roman"/>
          <w:lang w:val="it-IT"/>
        </w:rPr>
        <w:t xml:space="preserve"> quando</w:t>
      </w:r>
      <w:r>
        <w:rPr>
          <w:rFonts w:eastAsia="Times New Roman" w:cs="Times New Roman"/>
          <w:lang w:val="it-IT"/>
        </w:rPr>
        <w:t xml:space="preserve"> l’evento è già stato approvato.</w:t>
      </w:r>
    </w:p>
    <w:p w14:paraId="507588B0" w14:textId="58495216" w:rsidR="00DC09FF" w:rsidRDefault="00DC09FF" w:rsidP="00C168A0">
      <w:pPr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Viene anche comunicato che </w:t>
      </w:r>
      <w:r w:rsidR="009C34E6">
        <w:rPr>
          <w:rFonts w:eastAsia="Times New Roman" w:cs="Times New Roman"/>
          <w:lang w:val="it-IT"/>
        </w:rPr>
        <w:t>il</w:t>
      </w:r>
      <w:r>
        <w:rPr>
          <w:rFonts w:eastAsia="Times New Roman" w:cs="Times New Roman"/>
          <w:lang w:val="it-IT"/>
        </w:rPr>
        <w:t xml:space="preserve"> budget </w:t>
      </w:r>
      <w:r w:rsidR="009C34E6">
        <w:rPr>
          <w:rFonts w:eastAsia="Times New Roman" w:cs="Times New Roman"/>
          <w:lang w:val="it-IT"/>
        </w:rPr>
        <w:t xml:space="preserve">annuale </w:t>
      </w:r>
      <w:r>
        <w:rPr>
          <w:rFonts w:eastAsia="Times New Roman" w:cs="Times New Roman"/>
          <w:lang w:val="it-IT"/>
        </w:rPr>
        <w:t>a disposizione di ogni commissione per l’organizzazione di eventi</w:t>
      </w:r>
      <w:r w:rsidR="009C34E6">
        <w:rPr>
          <w:rFonts w:eastAsia="Times New Roman" w:cs="Times New Roman"/>
          <w:lang w:val="it-IT"/>
        </w:rPr>
        <w:t xml:space="preserve"> è solo indicativo e rientra nella disciplina di gestione del Fondo Commissioni</w:t>
      </w:r>
      <w:r>
        <w:rPr>
          <w:rFonts w:eastAsia="Times New Roman" w:cs="Times New Roman"/>
          <w:lang w:val="it-IT"/>
        </w:rPr>
        <w:t xml:space="preserve">, ma che ciascun evento deve essere presentato corredato di </w:t>
      </w:r>
      <w:r w:rsidR="009C34E6">
        <w:rPr>
          <w:rFonts w:eastAsia="Times New Roman" w:cs="Times New Roman"/>
          <w:lang w:val="it-IT"/>
        </w:rPr>
        <w:t xml:space="preserve">una proposta di </w:t>
      </w:r>
      <w:r>
        <w:rPr>
          <w:rFonts w:eastAsia="Times New Roman" w:cs="Times New Roman"/>
          <w:lang w:val="it-IT"/>
        </w:rPr>
        <w:t xml:space="preserve">budget dei costi </w:t>
      </w:r>
      <w:r w:rsidR="009C34E6">
        <w:rPr>
          <w:rFonts w:eastAsia="Times New Roman" w:cs="Times New Roman"/>
          <w:lang w:val="it-IT"/>
        </w:rPr>
        <w:t>che</w:t>
      </w:r>
      <w:r>
        <w:rPr>
          <w:rFonts w:eastAsia="Times New Roman" w:cs="Times New Roman"/>
          <w:lang w:val="it-IT"/>
        </w:rPr>
        <w:t xml:space="preserve"> verrà valutato nel merito</w:t>
      </w:r>
      <w:r w:rsidR="009C34E6">
        <w:rPr>
          <w:rFonts w:eastAsia="Times New Roman" w:cs="Times New Roman"/>
          <w:lang w:val="it-IT"/>
        </w:rPr>
        <w:t xml:space="preserve"> dall’Associazione Professione Ingegnere e poi approvato dal Consiglio</w:t>
      </w:r>
      <w:r>
        <w:rPr>
          <w:rFonts w:eastAsia="Times New Roman" w:cs="Times New Roman"/>
          <w:lang w:val="it-IT"/>
        </w:rPr>
        <w:t>.</w:t>
      </w:r>
    </w:p>
    <w:p w14:paraId="6D75CAE4" w14:textId="79A8CD42" w:rsidR="00DC09FF" w:rsidRDefault="00DC09FF" w:rsidP="00C168A0">
      <w:pPr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lastRenderedPageBreak/>
        <w:t xml:space="preserve">In merito ai curricula </w:t>
      </w:r>
      <w:proofErr w:type="spellStart"/>
      <w:r>
        <w:rPr>
          <w:rFonts w:eastAsia="Times New Roman" w:cs="Times New Roman"/>
          <w:lang w:val="it-IT"/>
        </w:rPr>
        <w:t>vit</w:t>
      </w:r>
      <w:r>
        <w:rPr>
          <w:rFonts w:ascii="Calibri" w:eastAsia="Times New Roman" w:hAnsi="Calibri" w:cs="Times New Roman"/>
          <w:lang w:val="it-IT"/>
        </w:rPr>
        <w:t>æ</w:t>
      </w:r>
      <w:proofErr w:type="spellEnd"/>
      <w:r>
        <w:rPr>
          <w:rFonts w:eastAsia="Times New Roman" w:cs="Times New Roman"/>
          <w:lang w:val="it-IT"/>
        </w:rPr>
        <w:t xml:space="preserve"> viene sollevato il problema relativo alle visite in cui non esiste un vero e proprio relatore; si propone di presentare il curriculum del</w:t>
      </w:r>
      <w:r w:rsidR="0031223A" w:rsidRPr="0031223A">
        <w:rPr>
          <w:rFonts w:eastAsia="Times New Roman" w:cs="Times New Roman"/>
          <w:lang w:val="it-IT"/>
        </w:rPr>
        <w:t xml:space="preserve"> </w:t>
      </w:r>
      <w:r w:rsidR="0031223A">
        <w:rPr>
          <w:rFonts w:eastAsia="Times New Roman" w:cs="Times New Roman"/>
          <w:lang w:val="it-IT"/>
        </w:rPr>
        <w:t>responsabile tecnico dell’azienda, se è disponibile a fornirlo, in alternativa il curriculum dell’azienda oppure ancor</w:t>
      </w:r>
      <w:r w:rsidR="00252FE1">
        <w:rPr>
          <w:rFonts w:eastAsia="Times New Roman" w:cs="Times New Roman"/>
          <w:lang w:val="it-IT"/>
        </w:rPr>
        <w:t>a</w:t>
      </w:r>
      <w:r w:rsidR="0031223A">
        <w:rPr>
          <w:rFonts w:eastAsia="Times New Roman" w:cs="Times New Roman"/>
          <w:lang w:val="it-IT"/>
        </w:rPr>
        <w:t xml:space="preserve"> del</w:t>
      </w:r>
      <w:r>
        <w:rPr>
          <w:rFonts w:eastAsia="Times New Roman" w:cs="Times New Roman"/>
          <w:lang w:val="it-IT"/>
        </w:rPr>
        <w:t xml:space="preserve"> responsabile scientifico dell</w:t>
      </w:r>
      <w:r w:rsidR="00252FE1">
        <w:rPr>
          <w:rFonts w:eastAsia="Times New Roman" w:cs="Times New Roman"/>
          <w:lang w:val="it-IT"/>
        </w:rPr>
        <w:t>’evento</w:t>
      </w:r>
      <w:r w:rsidR="0031223A">
        <w:rPr>
          <w:rFonts w:eastAsia="Times New Roman" w:cs="Times New Roman"/>
          <w:lang w:val="it-IT"/>
        </w:rPr>
        <w:t>.</w:t>
      </w:r>
      <w:r w:rsidR="009C34E6">
        <w:rPr>
          <w:rFonts w:eastAsia="Times New Roman" w:cs="Times New Roman"/>
          <w:lang w:val="it-IT"/>
        </w:rPr>
        <w:t xml:space="preserve"> L’Ing. </w:t>
      </w:r>
      <w:r w:rsidR="0099263D">
        <w:rPr>
          <w:rFonts w:eastAsia="Times New Roman" w:cs="Times New Roman"/>
          <w:lang w:val="it-IT"/>
        </w:rPr>
        <w:t>Ronco si incarica di valutare queste</w:t>
      </w:r>
      <w:r w:rsidR="009C34E6">
        <w:rPr>
          <w:rFonts w:eastAsia="Times New Roman" w:cs="Times New Roman"/>
          <w:lang w:val="it-IT"/>
        </w:rPr>
        <w:t xml:space="preserve"> possibilità ed e</w:t>
      </w:r>
      <w:r w:rsidR="0099263D">
        <w:rPr>
          <w:rFonts w:eastAsia="Times New Roman" w:cs="Times New Roman"/>
          <w:lang w:val="it-IT"/>
        </w:rPr>
        <w:t>ventualmente di proporre delle modifiche</w:t>
      </w:r>
      <w:r w:rsidR="009C34E6">
        <w:rPr>
          <w:rFonts w:eastAsia="Times New Roman" w:cs="Times New Roman"/>
          <w:lang w:val="it-IT"/>
        </w:rPr>
        <w:t xml:space="preserve"> </w:t>
      </w:r>
      <w:r w:rsidR="0099263D">
        <w:rPr>
          <w:rFonts w:eastAsia="Times New Roman" w:cs="Times New Roman"/>
          <w:lang w:val="it-IT"/>
        </w:rPr>
        <w:t>a</w:t>
      </w:r>
      <w:r w:rsidR="009C34E6">
        <w:rPr>
          <w:rFonts w:eastAsia="Times New Roman" w:cs="Times New Roman"/>
          <w:lang w:val="it-IT"/>
        </w:rPr>
        <w:t>gli Allegati 1 e 3</w:t>
      </w:r>
      <w:r w:rsidR="0099263D">
        <w:rPr>
          <w:rFonts w:eastAsia="Times New Roman" w:cs="Times New Roman"/>
          <w:lang w:val="it-IT"/>
        </w:rPr>
        <w:t xml:space="preserve"> necessari per l’approvazione dei corsi.</w:t>
      </w:r>
    </w:p>
    <w:p w14:paraId="27C58C9F" w14:textId="164D8077" w:rsidR="00DC09FF" w:rsidRDefault="00DC09FF" w:rsidP="00C168A0">
      <w:pPr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Rimaniamo </w:t>
      </w:r>
      <w:r w:rsidR="0031223A">
        <w:rPr>
          <w:rFonts w:eastAsia="Times New Roman" w:cs="Times New Roman"/>
          <w:lang w:val="it-IT"/>
        </w:rPr>
        <w:t>comunque</w:t>
      </w:r>
      <w:r>
        <w:rPr>
          <w:rFonts w:eastAsia="Times New Roman" w:cs="Times New Roman"/>
          <w:lang w:val="it-IT"/>
        </w:rPr>
        <w:t xml:space="preserve"> in attesa di un vademecum specifico che ci verrà fornito </w:t>
      </w:r>
      <w:r w:rsidR="009C34E6">
        <w:rPr>
          <w:rFonts w:eastAsia="Times New Roman" w:cs="Times New Roman"/>
          <w:lang w:val="it-IT"/>
        </w:rPr>
        <w:t xml:space="preserve">durante il prossimo seminario Commissioni a confronto” </w:t>
      </w:r>
      <w:r>
        <w:rPr>
          <w:rFonts w:eastAsia="Times New Roman" w:cs="Times New Roman"/>
          <w:lang w:val="it-IT"/>
        </w:rPr>
        <w:t>dall’ing. Ronco referente in consiglio di questa commissione.</w:t>
      </w:r>
    </w:p>
    <w:p w14:paraId="45D67C90" w14:textId="77777777" w:rsidR="00DC09FF" w:rsidRDefault="00DC09FF" w:rsidP="00C168A0">
      <w:pPr>
        <w:rPr>
          <w:rFonts w:eastAsia="Times New Roman" w:cs="Times New Roman"/>
          <w:lang w:val="it-IT"/>
        </w:rPr>
      </w:pPr>
    </w:p>
    <w:p w14:paraId="6A0FD80D" w14:textId="77777777" w:rsidR="00DC09FF" w:rsidRDefault="00DC09FF" w:rsidP="00C168A0">
      <w:pPr>
        <w:rPr>
          <w:rFonts w:eastAsia="Times New Roman" w:cs="Times New Roman"/>
          <w:lang w:val="it-IT"/>
        </w:rPr>
      </w:pPr>
    </w:p>
    <w:p w14:paraId="472AAD4A" w14:textId="77389B16" w:rsidR="0031223A" w:rsidRDefault="0031223A" w:rsidP="0031223A">
      <w:pPr>
        <w:pStyle w:val="Titolo2"/>
        <w:rPr>
          <w:rFonts w:eastAsia="Times New Roman"/>
          <w:lang w:val="it-IT"/>
        </w:rPr>
      </w:pPr>
      <w:r w:rsidRPr="00DC09FF">
        <w:rPr>
          <w:lang w:val="it-IT" w:eastAsia="en-GB"/>
        </w:rPr>
        <w:t>Status predisposizione nuova modulistica feedback</w:t>
      </w:r>
    </w:p>
    <w:p w14:paraId="0E638E20" w14:textId="77777777" w:rsidR="0031223A" w:rsidRDefault="0031223A" w:rsidP="0031223A">
      <w:pPr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Relaziona Johanna Ronco</w:t>
      </w:r>
    </w:p>
    <w:p w14:paraId="49AD7C71" w14:textId="60AAEF37" w:rsidR="0031223A" w:rsidRDefault="0031223A" w:rsidP="0031223A">
      <w:pPr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Le considerazioni espresse nella precedente riunione sono state portate all’attenzione del consiglio. </w:t>
      </w:r>
      <w:r w:rsidR="0099263D">
        <w:rPr>
          <w:rFonts w:eastAsia="Times New Roman" w:cs="Times New Roman"/>
          <w:lang w:val="it-IT"/>
        </w:rPr>
        <w:t>Su suggerimento della</w:t>
      </w:r>
      <w:r>
        <w:rPr>
          <w:rFonts w:eastAsia="Times New Roman" w:cs="Times New Roman"/>
          <w:lang w:val="it-IT"/>
        </w:rPr>
        <w:t xml:space="preserve"> </w:t>
      </w:r>
      <w:r w:rsidR="0099263D">
        <w:rPr>
          <w:rFonts w:eastAsia="Times New Roman" w:cs="Times New Roman"/>
          <w:lang w:val="it-IT"/>
        </w:rPr>
        <w:t>C</w:t>
      </w:r>
      <w:r>
        <w:rPr>
          <w:rFonts w:eastAsia="Times New Roman" w:cs="Times New Roman"/>
          <w:lang w:val="it-IT"/>
        </w:rPr>
        <w:t xml:space="preserve">ommissione </w:t>
      </w:r>
      <w:r w:rsidR="0099263D">
        <w:rPr>
          <w:rFonts w:eastAsia="Times New Roman" w:cs="Times New Roman"/>
          <w:lang w:val="it-IT"/>
        </w:rPr>
        <w:t>G</w:t>
      </w:r>
      <w:r>
        <w:rPr>
          <w:rFonts w:eastAsia="Times New Roman" w:cs="Times New Roman"/>
          <w:lang w:val="it-IT"/>
        </w:rPr>
        <w:t xml:space="preserve">iovani </w:t>
      </w:r>
      <w:r w:rsidR="0099263D">
        <w:rPr>
          <w:rFonts w:eastAsia="Times New Roman" w:cs="Times New Roman"/>
          <w:lang w:val="it-IT"/>
        </w:rPr>
        <w:t>I</w:t>
      </w:r>
      <w:r>
        <w:rPr>
          <w:rFonts w:eastAsia="Times New Roman" w:cs="Times New Roman"/>
          <w:lang w:val="it-IT"/>
        </w:rPr>
        <w:t>ngegneri</w:t>
      </w:r>
      <w:r w:rsidR="0099263D">
        <w:rPr>
          <w:rFonts w:eastAsia="Times New Roman" w:cs="Times New Roman"/>
          <w:lang w:val="it-IT"/>
        </w:rPr>
        <w:t>, è stato</w:t>
      </w:r>
      <w:r w:rsidR="0044477B">
        <w:rPr>
          <w:rFonts w:eastAsia="Times New Roman" w:cs="Times New Roman"/>
          <w:lang w:val="it-IT"/>
        </w:rPr>
        <w:t xml:space="preserve"> predisposto e</w:t>
      </w:r>
      <w:r>
        <w:rPr>
          <w:rFonts w:eastAsia="Times New Roman" w:cs="Times New Roman"/>
          <w:lang w:val="it-IT"/>
        </w:rPr>
        <w:t xml:space="preserve"> proposto un</w:t>
      </w:r>
      <w:r w:rsidR="0099263D">
        <w:rPr>
          <w:rFonts w:eastAsia="Times New Roman" w:cs="Times New Roman"/>
          <w:lang w:val="it-IT"/>
        </w:rPr>
        <w:t xml:space="preserve"> </w:t>
      </w:r>
      <w:proofErr w:type="spellStart"/>
      <w:r>
        <w:rPr>
          <w:rFonts w:eastAsia="Times New Roman" w:cs="Times New Roman"/>
          <w:lang w:val="it-IT"/>
        </w:rPr>
        <w:t>form</w:t>
      </w:r>
      <w:proofErr w:type="spellEnd"/>
      <w:r>
        <w:rPr>
          <w:rFonts w:eastAsia="Times New Roman" w:cs="Times New Roman"/>
          <w:lang w:val="it-IT"/>
        </w:rPr>
        <w:t xml:space="preserve"> Google</w:t>
      </w:r>
      <w:r w:rsidR="0044477B">
        <w:rPr>
          <w:rFonts w:eastAsia="Times New Roman" w:cs="Times New Roman"/>
          <w:lang w:val="it-IT"/>
        </w:rPr>
        <w:t xml:space="preserve">. Al netto dei problemi di </w:t>
      </w:r>
      <w:r>
        <w:rPr>
          <w:rFonts w:eastAsia="Times New Roman" w:cs="Times New Roman"/>
          <w:lang w:val="it-IT"/>
        </w:rPr>
        <w:t>privacy</w:t>
      </w:r>
      <w:r w:rsidR="0044477B">
        <w:rPr>
          <w:rFonts w:eastAsia="Times New Roman" w:cs="Times New Roman"/>
          <w:lang w:val="it-IT"/>
        </w:rPr>
        <w:t xml:space="preserve"> che potrebbero presentarsi,</w:t>
      </w:r>
      <w:r>
        <w:rPr>
          <w:rFonts w:eastAsia="Times New Roman" w:cs="Times New Roman"/>
          <w:lang w:val="it-IT"/>
        </w:rPr>
        <w:t xml:space="preserve"> Ronco farà avere a tutti i membri della </w:t>
      </w:r>
      <w:r w:rsidR="0044477B">
        <w:rPr>
          <w:rFonts w:eastAsia="Times New Roman" w:cs="Times New Roman"/>
          <w:lang w:val="it-IT"/>
        </w:rPr>
        <w:t xml:space="preserve">commissione un link </w:t>
      </w:r>
      <w:proofErr w:type="spellStart"/>
      <w:r w:rsidR="0044477B">
        <w:rPr>
          <w:rFonts w:eastAsia="Times New Roman" w:cs="Times New Roman"/>
          <w:lang w:val="it-IT"/>
        </w:rPr>
        <w:t>alla</w:t>
      </w:r>
      <w:proofErr w:type="spellEnd"/>
      <w:r w:rsidR="0044477B">
        <w:rPr>
          <w:rFonts w:eastAsia="Times New Roman" w:cs="Times New Roman"/>
          <w:lang w:val="it-IT"/>
        </w:rPr>
        <w:t xml:space="preserve"> </w:t>
      </w:r>
      <w:proofErr w:type="spellStart"/>
      <w:r w:rsidR="0044477B">
        <w:rPr>
          <w:rFonts w:eastAsia="Times New Roman" w:cs="Times New Roman"/>
          <w:lang w:val="it-IT"/>
        </w:rPr>
        <w:t>form</w:t>
      </w:r>
      <w:proofErr w:type="spellEnd"/>
      <w:r w:rsidR="0044477B">
        <w:rPr>
          <w:rFonts w:eastAsia="Times New Roman" w:cs="Times New Roman"/>
          <w:lang w:val="it-IT"/>
        </w:rPr>
        <w:t xml:space="preserve"> predisposta per valutazione. Il questionario cartaceo CNI al momento non è eliminabile.</w:t>
      </w:r>
    </w:p>
    <w:p w14:paraId="4B46C65A" w14:textId="77777777" w:rsidR="0031223A" w:rsidRDefault="0031223A" w:rsidP="00C168A0">
      <w:pPr>
        <w:rPr>
          <w:rFonts w:eastAsia="Times New Roman" w:cs="Times New Roman"/>
          <w:lang w:val="it-IT"/>
        </w:rPr>
      </w:pPr>
    </w:p>
    <w:p w14:paraId="10CA18E7" w14:textId="77777777" w:rsidR="00D17A91" w:rsidRDefault="00D17A91" w:rsidP="00D17A91">
      <w:pPr>
        <w:rPr>
          <w:lang w:val="it-IT" w:eastAsia="en-GB"/>
        </w:rPr>
      </w:pPr>
    </w:p>
    <w:p w14:paraId="0B381E4D" w14:textId="6E162590" w:rsidR="0044477B" w:rsidRDefault="0044477B" w:rsidP="0044477B">
      <w:pPr>
        <w:pStyle w:val="Titolo2"/>
        <w:rPr>
          <w:lang w:val="it-IT" w:eastAsia="en-GB"/>
        </w:rPr>
      </w:pPr>
      <w:r w:rsidRPr="00DC09FF">
        <w:rPr>
          <w:lang w:val="it-IT" w:eastAsia="en-GB"/>
        </w:rPr>
        <w:t>Organizzazione secondo evento “</w:t>
      </w:r>
      <w:proofErr w:type="spellStart"/>
      <w:r w:rsidRPr="00DC09FF">
        <w:rPr>
          <w:lang w:val="it-IT" w:eastAsia="en-GB"/>
        </w:rPr>
        <w:t>Ing.Talk</w:t>
      </w:r>
      <w:proofErr w:type="spellEnd"/>
      <w:r w:rsidRPr="00DC09FF">
        <w:rPr>
          <w:lang w:val="it-IT" w:eastAsia="en-GB"/>
        </w:rPr>
        <w:t xml:space="preserve">” per la seconda metà di gennaio </w:t>
      </w:r>
      <w:r>
        <w:rPr>
          <w:lang w:val="it-IT" w:eastAsia="en-GB"/>
        </w:rPr>
        <w:t>–</w:t>
      </w:r>
      <w:r w:rsidRPr="00DC09FF">
        <w:rPr>
          <w:lang w:val="it-IT" w:eastAsia="en-GB"/>
        </w:rPr>
        <w:t xml:space="preserve"> update</w:t>
      </w:r>
    </w:p>
    <w:p w14:paraId="4C4FF0E0" w14:textId="31D8A5C8" w:rsidR="0044477B" w:rsidRDefault="0044477B" w:rsidP="0044477B">
      <w:pPr>
        <w:rPr>
          <w:lang w:val="it-IT"/>
        </w:rPr>
      </w:pPr>
      <w:r>
        <w:rPr>
          <w:lang w:val="it-IT"/>
        </w:rPr>
        <w:t>Relaziona Rudy Melli</w:t>
      </w:r>
    </w:p>
    <w:p w14:paraId="2AD6A876" w14:textId="76D5859E" w:rsidR="0044477B" w:rsidRPr="0044477B" w:rsidRDefault="0044477B" w:rsidP="0044477B">
      <w:pPr>
        <w:rPr>
          <w:lang w:val="it-IT" w:eastAsia="en-GB"/>
        </w:rPr>
      </w:pPr>
      <w:r w:rsidRPr="0044477B">
        <w:rPr>
          <w:lang w:val="it-IT"/>
        </w:rPr>
        <w:t>Per ora</w:t>
      </w:r>
      <w:r>
        <w:rPr>
          <w:lang w:val="it-IT"/>
        </w:rPr>
        <w:t xml:space="preserve"> è</w:t>
      </w:r>
      <w:r w:rsidRPr="0044477B">
        <w:rPr>
          <w:lang w:val="it-IT"/>
        </w:rPr>
        <w:t xml:space="preserve"> sospeso, forse a metà febbraio</w:t>
      </w:r>
    </w:p>
    <w:p w14:paraId="3429FEC1" w14:textId="77777777" w:rsidR="00E37660" w:rsidRDefault="00E37660" w:rsidP="00D17A91">
      <w:pPr>
        <w:rPr>
          <w:lang w:val="it-IT" w:eastAsia="en-GB"/>
        </w:rPr>
      </w:pPr>
    </w:p>
    <w:p w14:paraId="7873E3C6" w14:textId="77777777" w:rsidR="0044477B" w:rsidRDefault="0044477B" w:rsidP="00D17A91">
      <w:pPr>
        <w:rPr>
          <w:lang w:val="it-IT" w:eastAsia="en-GB"/>
        </w:rPr>
      </w:pPr>
    </w:p>
    <w:p w14:paraId="2C7673D2" w14:textId="1DFD2421" w:rsidR="0044477B" w:rsidRPr="0044477B" w:rsidRDefault="0044477B" w:rsidP="0044477B">
      <w:pPr>
        <w:pStyle w:val="Titolo2"/>
        <w:rPr>
          <w:lang w:val="it-IT" w:eastAsia="en-GB"/>
        </w:rPr>
      </w:pPr>
      <w:r w:rsidRPr="0044477B">
        <w:rPr>
          <w:lang w:val="it-IT" w:eastAsia="en-GB"/>
        </w:rPr>
        <w:t>Organizzazione seminario privacy</w:t>
      </w:r>
    </w:p>
    <w:p w14:paraId="5BF8C947" w14:textId="4BF2F01F" w:rsidR="0044477B" w:rsidRDefault="0044477B" w:rsidP="0044477B">
      <w:pPr>
        <w:rPr>
          <w:lang w:val="it-IT"/>
        </w:rPr>
      </w:pPr>
      <w:r>
        <w:rPr>
          <w:lang w:val="it-IT"/>
        </w:rPr>
        <w:t>Relaziona Giulio Galizia</w:t>
      </w:r>
    </w:p>
    <w:p w14:paraId="325C70EB" w14:textId="4C2C0647" w:rsidR="0044477B" w:rsidRPr="0044477B" w:rsidRDefault="0044477B" w:rsidP="0044477B">
      <w:pPr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lang w:val="it-IT"/>
        </w:rPr>
        <w:t xml:space="preserve">Oltre all’avvocato Manna, Galizia chiede il benestare dei membri della commissione a </w:t>
      </w:r>
      <w:r w:rsidRPr="0044477B">
        <w:rPr>
          <w:rFonts w:ascii="Calibri" w:hAnsi="Calibri" w:cs="Times New Roman"/>
          <w:color w:val="000000"/>
          <w:szCs w:val="22"/>
          <w:lang w:val="it-IT" w:eastAsia="en-GB"/>
        </w:rPr>
        <w:t>contattare il presidente dell'ordine degli avvocati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 di Modena per</w:t>
      </w:r>
      <w:r w:rsidRPr="0044477B">
        <w:rPr>
          <w:rFonts w:ascii="Calibri" w:hAnsi="Calibri" w:cs="Times New Roman"/>
          <w:color w:val="000000"/>
          <w:szCs w:val="22"/>
          <w:lang w:val="it-IT" w:eastAsia="en-GB"/>
        </w:rPr>
        <w:t xml:space="preserve"> </w:t>
      </w:r>
      <w:r>
        <w:rPr>
          <w:rFonts w:ascii="Calibri" w:hAnsi="Calibri" w:cs="Times New Roman"/>
          <w:color w:val="000000"/>
          <w:szCs w:val="22"/>
          <w:lang w:val="it-IT" w:eastAsia="en-GB"/>
        </w:rPr>
        <w:t>farsi fornire un nome dall’ordine e dare quindi una veste più istituzionale e legata alla città</w:t>
      </w:r>
      <w:r w:rsidRPr="0044477B">
        <w:rPr>
          <w:rFonts w:ascii="Calibri" w:hAnsi="Calibri" w:cs="Times New Roman"/>
          <w:color w:val="000000"/>
          <w:szCs w:val="22"/>
          <w:lang w:val="it-IT" w:eastAsia="en-GB"/>
        </w:rPr>
        <w:t>.</w:t>
      </w:r>
    </w:p>
    <w:p w14:paraId="1F64B659" w14:textId="0B8AE210" w:rsidR="0044477B" w:rsidRPr="0044477B" w:rsidRDefault="00094DE4" w:rsidP="00094DE4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Fattori propone anche di dare una doppia veste all’evento, cioè di affiancare alla parte legale una parte tecnica. Per questa parte suggerisce di contattare l’ing Merighi </w:t>
      </w:r>
      <w:r w:rsidR="0044477B" w:rsidRPr="0044477B">
        <w:rPr>
          <w:rFonts w:ascii="Calibri" w:hAnsi="Calibri" w:cs="Times New Roman"/>
          <w:color w:val="000000"/>
          <w:szCs w:val="22"/>
          <w:lang w:val="it-IT" w:eastAsia="en-GB"/>
        </w:rPr>
        <w:t>coordinatrice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 dell’O</w:t>
      </w:r>
      <w:r w:rsidR="0044477B" w:rsidRPr="0044477B">
        <w:rPr>
          <w:rFonts w:ascii="Calibri" w:hAnsi="Calibri" w:cs="Times New Roman"/>
          <w:color w:val="000000"/>
          <w:szCs w:val="22"/>
          <w:lang w:val="it-IT" w:eastAsia="en-GB"/>
        </w:rPr>
        <w:t xml:space="preserve">rdine </w:t>
      </w:r>
      <w:r>
        <w:rPr>
          <w:rFonts w:ascii="Calibri" w:hAnsi="Calibri" w:cs="Times New Roman"/>
          <w:color w:val="000000"/>
          <w:szCs w:val="22"/>
          <w:lang w:val="it-IT" w:eastAsia="en-GB"/>
        </w:rPr>
        <w:t>I</w:t>
      </w:r>
      <w:r w:rsidR="0044477B" w:rsidRPr="0044477B">
        <w:rPr>
          <w:rFonts w:ascii="Calibri" w:hAnsi="Calibri" w:cs="Times New Roman"/>
          <w:color w:val="000000"/>
          <w:szCs w:val="22"/>
          <w:lang w:val="it-IT" w:eastAsia="en-GB"/>
        </w:rPr>
        <w:t>ngegneri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 di</w:t>
      </w:r>
      <w:r w:rsidR="0044477B" w:rsidRPr="0044477B">
        <w:rPr>
          <w:rFonts w:ascii="Calibri" w:hAnsi="Calibri" w:cs="Times New Roman"/>
          <w:color w:val="000000"/>
          <w:szCs w:val="22"/>
          <w:lang w:val="it-IT" w:eastAsia="en-GB"/>
        </w:rPr>
        <w:t xml:space="preserve"> </w:t>
      </w:r>
      <w:r>
        <w:rPr>
          <w:rFonts w:ascii="Calibri" w:hAnsi="Calibri" w:cs="Times New Roman"/>
          <w:color w:val="000000"/>
          <w:szCs w:val="22"/>
          <w:lang w:val="it-IT" w:eastAsia="en-GB"/>
        </w:rPr>
        <w:t>Bologna molto attiva su questo tema.</w:t>
      </w:r>
    </w:p>
    <w:p w14:paraId="75B4390A" w14:textId="16B2DDA8" w:rsidR="0044477B" w:rsidRPr="0044477B" w:rsidRDefault="00094DE4" w:rsidP="0044477B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Si stabilisce anche di </w:t>
      </w:r>
      <w:r w:rsidR="0044477B" w:rsidRPr="0044477B">
        <w:rPr>
          <w:rFonts w:ascii="Calibri" w:hAnsi="Calibri" w:cs="Times New Roman"/>
          <w:color w:val="000000"/>
          <w:szCs w:val="22"/>
          <w:lang w:val="it-IT" w:eastAsia="en-GB"/>
        </w:rPr>
        <w:t xml:space="preserve">tenere in copia </w:t>
      </w:r>
      <w:proofErr w:type="spellStart"/>
      <w:r>
        <w:rPr>
          <w:rFonts w:ascii="Calibri" w:hAnsi="Calibri" w:cs="Times New Roman"/>
          <w:color w:val="000000"/>
          <w:szCs w:val="22"/>
          <w:lang w:val="it-IT" w:eastAsia="en-GB"/>
        </w:rPr>
        <w:t>S</w:t>
      </w:r>
      <w:r w:rsidR="0044477B" w:rsidRPr="0044477B">
        <w:rPr>
          <w:rFonts w:ascii="Calibri" w:hAnsi="Calibri" w:cs="Times New Roman"/>
          <w:color w:val="000000"/>
          <w:szCs w:val="22"/>
          <w:lang w:val="it-IT" w:eastAsia="en-GB"/>
        </w:rPr>
        <w:t>olieri</w:t>
      </w:r>
      <w:proofErr w:type="spellEnd"/>
      <w:r w:rsidR="0044477B" w:rsidRPr="0044477B">
        <w:rPr>
          <w:rFonts w:ascii="Calibri" w:hAnsi="Calibri" w:cs="Times New Roman"/>
          <w:color w:val="000000"/>
          <w:szCs w:val="22"/>
          <w:lang w:val="it-IT" w:eastAsia="en-GB"/>
        </w:rPr>
        <w:t xml:space="preserve"> e </w:t>
      </w:r>
      <w:r>
        <w:rPr>
          <w:rFonts w:ascii="Calibri" w:hAnsi="Calibri" w:cs="Times New Roman"/>
          <w:color w:val="000000"/>
          <w:szCs w:val="22"/>
          <w:lang w:val="it-IT" w:eastAsia="en-GB"/>
        </w:rPr>
        <w:t>A</w:t>
      </w:r>
      <w:r w:rsidR="0044477B" w:rsidRPr="0044477B">
        <w:rPr>
          <w:rFonts w:ascii="Calibri" w:hAnsi="Calibri" w:cs="Times New Roman"/>
          <w:color w:val="000000"/>
          <w:szCs w:val="22"/>
          <w:lang w:val="it-IT" w:eastAsia="en-GB"/>
        </w:rPr>
        <w:t>scari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 della commissione informatica.</w:t>
      </w:r>
    </w:p>
    <w:p w14:paraId="10F619FE" w14:textId="77777777" w:rsidR="0044477B" w:rsidRDefault="0044477B" w:rsidP="00D17A91">
      <w:pPr>
        <w:rPr>
          <w:lang w:val="it-IT" w:eastAsia="en-GB"/>
        </w:rPr>
      </w:pPr>
    </w:p>
    <w:p w14:paraId="66EE27DB" w14:textId="77777777" w:rsidR="00094DE4" w:rsidRDefault="00094DE4" w:rsidP="00D17A91">
      <w:pPr>
        <w:rPr>
          <w:lang w:val="it-IT" w:eastAsia="en-GB"/>
        </w:rPr>
      </w:pPr>
    </w:p>
    <w:p w14:paraId="505C2B33" w14:textId="77777777" w:rsidR="00094DE4" w:rsidRDefault="00094DE4" w:rsidP="00094DE4">
      <w:pPr>
        <w:pStyle w:val="Titolo2"/>
        <w:rPr>
          <w:lang w:val="it-IT" w:eastAsia="en-GB"/>
        </w:rPr>
      </w:pPr>
      <w:r w:rsidRPr="00094DE4">
        <w:rPr>
          <w:lang w:val="it-IT" w:eastAsia="en-GB"/>
        </w:rPr>
        <w:t>Organizzazione seminario su applicazioni ingegneristiche dei materiali polimerici</w:t>
      </w:r>
    </w:p>
    <w:p w14:paraId="26E10E10" w14:textId="504913BE" w:rsidR="00094DE4" w:rsidRPr="00094DE4" w:rsidRDefault="00094DE4" w:rsidP="00094DE4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>Relazione Giovanni Piccirilli</w:t>
      </w:r>
    </w:p>
    <w:p w14:paraId="76B99D57" w14:textId="1ED3F727" w:rsidR="00094DE4" w:rsidRDefault="00094DE4" w:rsidP="00094DE4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 w:rsidRPr="00094DE4">
        <w:rPr>
          <w:rFonts w:ascii="Calibri" w:hAnsi="Calibri" w:cs="Times New Roman"/>
          <w:color w:val="000000"/>
          <w:szCs w:val="22"/>
          <w:lang w:val="it-IT" w:eastAsia="en-GB"/>
        </w:rPr>
        <w:t xml:space="preserve">Ing. De Palo è disponibile, 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ma chiederebbe </w:t>
      </w:r>
      <w:r w:rsidRPr="00094DE4">
        <w:rPr>
          <w:rFonts w:ascii="Calibri" w:hAnsi="Calibri" w:cs="Times New Roman"/>
          <w:color w:val="000000"/>
          <w:szCs w:val="22"/>
          <w:lang w:val="it-IT" w:eastAsia="en-GB"/>
        </w:rPr>
        <w:t>di scremare i contenuti per cercare di mirare il seminario, quindi si pensa di proporre una manifestazione di interesse con 3/4 temi già prescelti</w:t>
      </w:r>
      <w:r w:rsidR="00252FE1">
        <w:rPr>
          <w:rFonts w:ascii="Calibri" w:hAnsi="Calibri" w:cs="Times New Roman"/>
          <w:color w:val="000000"/>
          <w:szCs w:val="22"/>
          <w:lang w:val="it-IT" w:eastAsia="en-GB"/>
        </w:rPr>
        <w:t>.</w:t>
      </w:r>
    </w:p>
    <w:p w14:paraId="44BD4FC9" w14:textId="07655BDD" w:rsidR="00252FE1" w:rsidRDefault="00252FE1" w:rsidP="00094DE4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>L’Ing. Piccirilli predisporrà le comunicazioni relative alla manifestazione di interesse.</w:t>
      </w:r>
    </w:p>
    <w:p w14:paraId="22E553EE" w14:textId="7DD84612" w:rsidR="00094DE4" w:rsidRPr="00094DE4" w:rsidRDefault="00094DE4" w:rsidP="00094DE4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L’evento potrebbe avere luogo a </w:t>
      </w:r>
      <w:r w:rsidRPr="00094DE4">
        <w:rPr>
          <w:rFonts w:ascii="Calibri" w:hAnsi="Calibri" w:cs="Times New Roman"/>
          <w:color w:val="000000"/>
          <w:szCs w:val="22"/>
          <w:lang w:val="it-IT" w:eastAsia="en-GB"/>
        </w:rPr>
        <w:t>metà aprile.</w:t>
      </w:r>
    </w:p>
    <w:p w14:paraId="597BF4BE" w14:textId="77777777" w:rsidR="00094DE4" w:rsidRDefault="00094DE4" w:rsidP="00D17A91">
      <w:pPr>
        <w:rPr>
          <w:lang w:val="it-IT" w:eastAsia="en-GB"/>
        </w:rPr>
      </w:pPr>
    </w:p>
    <w:p w14:paraId="6D052349" w14:textId="77777777" w:rsidR="00094DE4" w:rsidRDefault="00094DE4" w:rsidP="00D17A91">
      <w:pPr>
        <w:rPr>
          <w:lang w:val="it-IT" w:eastAsia="en-GB"/>
        </w:rPr>
      </w:pPr>
    </w:p>
    <w:p w14:paraId="35DA40DC" w14:textId="21245814" w:rsidR="00094DE4" w:rsidRPr="00094DE4" w:rsidRDefault="00094DE4" w:rsidP="00094DE4">
      <w:pPr>
        <w:pStyle w:val="Titolo2"/>
        <w:rPr>
          <w:lang w:val="it-IT" w:eastAsia="en-GB"/>
        </w:rPr>
      </w:pPr>
      <w:r w:rsidRPr="00094DE4">
        <w:rPr>
          <w:lang w:val="it-IT" w:eastAsia="en-GB"/>
        </w:rPr>
        <w:t>Status organizzazione visite aziendali in programma</w:t>
      </w:r>
    </w:p>
    <w:p w14:paraId="10F6F883" w14:textId="18A7F29D" w:rsidR="00094DE4" w:rsidRPr="00094DE4" w:rsidRDefault="00094DE4" w:rsidP="00094DE4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 w:rsidRPr="00094DE4">
        <w:rPr>
          <w:rFonts w:ascii="Calibri" w:hAnsi="Calibri" w:cs="Times New Roman"/>
          <w:color w:val="000000"/>
          <w:szCs w:val="22"/>
          <w:lang w:val="it-IT" w:eastAsia="en-GB"/>
        </w:rPr>
        <w:lastRenderedPageBreak/>
        <w:t>Lasagni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 </w:t>
      </w:r>
      <w:r w:rsidR="00252FE1">
        <w:rPr>
          <w:rFonts w:ascii="Calibri" w:hAnsi="Calibri" w:cs="Times New Roman"/>
          <w:color w:val="000000"/>
          <w:szCs w:val="22"/>
          <w:lang w:val="it-IT" w:eastAsia="en-GB"/>
        </w:rPr>
        <w:t>–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 </w:t>
      </w:r>
      <w:proofErr w:type="spellStart"/>
      <w:r>
        <w:rPr>
          <w:rFonts w:ascii="Calibri" w:hAnsi="Calibri" w:cs="Times New Roman"/>
          <w:color w:val="000000"/>
          <w:szCs w:val="22"/>
          <w:lang w:val="it-IT" w:eastAsia="en-GB"/>
        </w:rPr>
        <w:t>Worgas</w:t>
      </w:r>
      <w:proofErr w:type="spellEnd"/>
      <w:r w:rsidR="00252FE1">
        <w:rPr>
          <w:rFonts w:ascii="Calibri" w:hAnsi="Calibri" w:cs="Times New Roman"/>
          <w:color w:val="000000"/>
          <w:szCs w:val="22"/>
          <w:lang w:val="it-IT" w:eastAsia="en-GB"/>
        </w:rPr>
        <w:t xml:space="preserve"> e </w:t>
      </w:r>
      <w:proofErr w:type="spellStart"/>
      <w:r w:rsidR="00252FE1">
        <w:rPr>
          <w:rFonts w:ascii="Calibri" w:hAnsi="Calibri" w:cs="Times New Roman"/>
          <w:color w:val="000000"/>
          <w:szCs w:val="22"/>
          <w:lang w:val="it-IT" w:eastAsia="en-GB"/>
        </w:rPr>
        <w:t>Turboden</w:t>
      </w:r>
      <w:proofErr w:type="spellEnd"/>
      <w:r>
        <w:rPr>
          <w:rFonts w:ascii="Calibri" w:hAnsi="Calibri" w:cs="Times New Roman"/>
          <w:color w:val="000000"/>
          <w:szCs w:val="22"/>
          <w:lang w:val="it-IT" w:eastAsia="en-GB"/>
        </w:rPr>
        <w:t>: al momento tutto fermo</w:t>
      </w:r>
      <w:r w:rsidR="00252FE1">
        <w:rPr>
          <w:rFonts w:ascii="Calibri" w:hAnsi="Calibri" w:cs="Times New Roman"/>
          <w:color w:val="000000"/>
          <w:szCs w:val="22"/>
          <w:lang w:val="it-IT" w:eastAsia="en-GB"/>
        </w:rPr>
        <w:t>.</w:t>
      </w:r>
    </w:p>
    <w:p w14:paraId="6DA88318" w14:textId="680957E4" w:rsidR="00094DE4" w:rsidRDefault="00094DE4" w:rsidP="00094DE4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Galizia – </w:t>
      </w:r>
      <w:proofErr w:type="spellStart"/>
      <w:r w:rsidRPr="00094DE4">
        <w:rPr>
          <w:rFonts w:ascii="Calibri" w:hAnsi="Calibri" w:cs="Times New Roman"/>
          <w:color w:val="000000"/>
          <w:szCs w:val="22"/>
          <w:lang w:val="it-IT" w:eastAsia="en-GB"/>
        </w:rPr>
        <w:t>Florim</w:t>
      </w:r>
      <w:proofErr w:type="spellEnd"/>
      <w:r>
        <w:rPr>
          <w:rFonts w:ascii="Calibri" w:hAnsi="Calibri" w:cs="Times New Roman"/>
          <w:color w:val="000000"/>
          <w:szCs w:val="22"/>
          <w:lang w:val="it-IT" w:eastAsia="en-GB"/>
        </w:rPr>
        <w:t>: al momento</w:t>
      </w:r>
      <w:r w:rsidRPr="00094DE4">
        <w:rPr>
          <w:rFonts w:ascii="Calibri" w:hAnsi="Calibri" w:cs="Times New Roman"/>
          <w:color w:val="000000"/>
          <w:szCs w:val="22"/>
          <w:lang w:val="it-IT" w:eastAsia="en-GB"/>
        </w:rPr>
        <w:t xml:space="preserve"> </w:t>
      </w:r>
      <w:r w:rsidR="001E227D">
        <w:rPr>
          <w:rFonts w:ascii="Calibri" w:hAnsi="Calibri" w:cs="Times New Roman"/>
          <w:color w:val="000000"/>
          <w:szCs w:val="22"/>
          <w:lang w:val="it-IT" w:eastAsia="en-GB"/>
        </w:rPr>
        <w:t>tutto fermo. Si potrebbe provare ad organizzare la visita a marzo</w:t>
      </w:r>
      <w:r w:rsidR="00252FE1">
        <w:rPr>
          <w:rFonts w:ascii="Calibri" w:hAnsi="Calibri" w:cs="Times New Roman"/>
          <w:color w:val="000000"/>
          <w:szCs w:val="22"/>
          <w:lang w:val="it-IT" w:eastAsia="en-GB"/>
        </w:rPr>
        <w:t>.</w:t>
      </w:r>
    </w:p>
    <w:p w14:paraId="74BA10D3" w14:textId="7E133E82" w:rsidR="00094DE4" w:rsidRPr="00094DE4" w:rsidRDefault="00094DE4" w:rsidP="00094DE4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 w:rsidRPr="00094DE4">
        <w:rPr>
          <w:rFonts w:ascii="Calibri" w:hAnsi="Calibri" w:cs="Times New Roman"/>
          <w:color w:val="000000"/>
          <w:szCs w:val="22"/>
          <w:lang w:val="it-IT" w:eastAsia="en-GB"/>
        </w:rPr>
        <w:t xml:space="preserve">Fattori </w:t>
      </w:r>
      <w:r w:rsidR="001E227D">
        <w:rPr>
          <w:rFonts w:ascii="Calibri" w:hAnsi="Calibri" w:cs="Times New Roman"/>
          <w:color w:val="000000"/>
          <w:szCs w:val="22"/>
          <w:lang w:val="it-IT" w:eastAsia="en-GB"/>
        </w:rPr>
        <w:t>–</w:t>
      </w:r>
      <w:r w:rsidRPr="00094DE4">
        <w:rPr>
          <w:rFonts w:ascii="Calibri" w:hAnsi="Calibri" w:cs="Times New Roman"/>
          <w:color w:val="000000"/>
          <w:szCs w:val="22"/>
          <w:lang w:val="it-IT" w:eastAsia="en-GB"/>
        </w:rPr>
        <w:t xml:space="preserve"> </w:t>
      </w:r>
      <w:proofErr w:type="spellStart"/>
      <w:r w:rsidRPr="00094DE4">
        <w:rPr>
          <w:rFonts w:ascii="Calibri" w:hAnsi="Calibri" w:cs="Times New Roman"/>
          <w:color w:val="000000"/>
          <w:szCs w:val="22"/>
          <w:lang w:val="it-IT" w:eastAsia="en-GB"/>
        </w:rPr>
        <w:t>Snap</w:t>
      </w:r>
      <w:proofErr w:type="spellEnd"/>
      <w:r w:rsidR="00252FE1">
        <w:rPr>
          <w:rFonts w:ascii="Calibri" w:hAnsi="Calibri" w:cs="Times New Roman"/>
          <w:color w:val="000000"/>
          <w:szCs w:val="22"/>
          <w:lang w:val="it-IT" w:eastAsia="en-GB"/>
        </w:rPr>
        <w:t>-o</w:t>
      </w:r>
      <w:r w:rsidRPr="00094DE4">
        <w:rPr>
          <w:rFonts w:ascii="Calibri" w:hAnsi="Calibri" w:cs="Times New Roman"/>
          <w:color w:val="000000"/>
          <w:szCs w:val="22"/>
          <w:lang w:val="it-IT" w:eastAsia="en-GB"/>
        </w:rPr>
        <w:t>n</w:t>
      </w:r>
      <w:r w:rsidR="00252FE1">
        <w:rPr>
          <w:rFonts w:ascii="Calibri" w:hAnsi="Calibri" w:cs="Times New Roman"/>
          <w:color w:val="000000"/>
          <w:szCs w:val="22"/>
          <w:lang w:val="it-IT" w:eastAsia="en-GB"/>
        </w:rPr>
        <w:t xml:space="preserve"> </w:t>
      </w:r>
      <w:proofErr w:type="spellStart"/>
      <w:r w:rsidR="00252FE1">
        <w:rPr>
          <w:rFonts w:ascii="Calibri" w:hAnsi="Calibri" w:cs="Times New Roman"/>
          <w:color w:val="000000"/>
          <w:szCs w:val="22"/>
          <w:lang w:val="it-IT" w:eastAsia="en-GB"/>
        </w:rPr>
        <w:t>Equipment</w:t>
      </w:r>
      <w:proofErr w:type="spellEnd"/>
      <w:r w:rsidR="001E227D">
        <w:rPr>
          <w:rFonts w:ascii="Calibri" w:hAnsi="Calibri" w:cs="Times New Roman"/>
          <w:color w:val="000000"/>
          <w:szCs w:val="22"/>
          <w:lang w:val="it-IT" w:eastAsia="en-GB"/>
        </w:rPr>
        <w:t>:</w:t>
      </w:r>
      <w:r w:rsidRPr="00094DE4">
        <w:rPr>
          <w:rFonts w:ascii="Calibri" w:hAnsi="Calibri" w:cs="Times New Roman"/>
          <w:color w:val="000000"/>
          <w:szCs w:val="22"/>
          <w:lang w:val="it-IT" w:eastAsia="en-GB"/>
        </w:rPr>
        <w:t xml:space="preserve"> hanno già proposto</w:t>
      </w:r>
      <w:r w:rsidR="001E227D">
        <w:rPr>
          <w:rFonts w:ascii="Calibri" w:hAnsi="Calibri" w:cs="Times New Roman"/>
          <w:color w:val="000000"/>
          <w:szCs w:val="22"/>
          <w:lang w:val="it-IT" w:eastAsia="en-GB"/>
        </w:rPr>
        <w:t xml:space="preserve"> le</w:t>
      </w:r>
      <w:r w:rsidRPr="00094DE4">
        <w:rPr>
          <w:rFonts w:ascii="Calibri" w:hAnsi="Calibri" w:cs="Times New Roman"/>
          <w:color w:val="000000"/>
          <w:szCs w:val="22"/>
          <w:lang w:val="it-IT" w:eastAsia="en-GB"/>
        </w:rPr>
        <w:t xml:space="preserve"> date</w:t>
      </w:r>
      <w:r w:rsidR="001E227D">
        <w:rPr>
          <w:rFonts w:ascii="Calibri" w:hAnsi="Calibri" w:cs="Times New Roman"/>
          <w:color w:val="000000"/>
          <w:szCs w:val="22"/>
          <w:lang w:val="it-IT" w:eastAsia="en-GB"/>
        </w:rPr>
        <w:t xml:space="preserve"> del</w:t>
      </w:r>
      <w:r w:rsidRPr="00094DE4">
        <w:rPr>
          <w:rFonts w:ascii="Calibri" w:hAnsi="Calibri" w:cs="Times New Roman"/>
          <w:color w:val="000000"/>
          <w:szCs w:val="22"/>
          <w:lang w:val="it-IT" w:eastAsia="en-GB"/>
        </w:rPr>
        <w:t xml:space="preserve"> 6-12-13 aprile - si propone il 12 </w:t>
      </w:r>
      <w:r w:rsidR="00252FE1">
        <w:rPr>
          <w:rFonts w:ascii="Calibri" w:hAnsi="Calibri" w:cs="Times New Roman"/>
          <w:color w:val="000000"/>
          <w:szCs w:val="22"/>
          <w:lang w:val="it-IT" w:eastAsia="en-GB"/>
        </w:rPr>
        <w:t xml:space="preserve">o 13 </w:t>
      </w:r>
      <w:r w:rsidRPr="00094DE4">
        <w:rPr>
          <w:rFonts w:ascii="Calibri" w:hAnsi="Calibri" w:cs="Times New Roman"/>
          <w:color w:val="000000"/>
          <w:szCs w:val="22"/>
          <w:lang w:val="it-IT" w:eastAsia="en-GB"/>
        </w:rPr>
        <w:t>aprile</w:t>
      </w:r>
      <w:r w:rsidR="00252FE1">
        <w:rPr>
          <w:rFonts w:ascii="Calibri" w:hAnsi="Calibri" w:cs="Times New Roman"/>
          <w:color w:val="000000"/>
          <w:szCs w:val="22"/>
          <w:lang w:val="it-IT" w:eastAsia="en-GB"/>
        </w:rPr>
        <w:t xml:space="preserve">. </w:t>
      </w:r>
    </w:p>
    <w:p w14:paraId="7927A65F" w14:textId="77777777" w:rsidR="00094DE4" w:rsidRDefault="00094DE4" w:rsidP="00D17A91">
      <w:pPr>
        <w:rPr>
          <w:lang w:val="it-IT" w:eastAsia="en-GB"/>
        </w:rPr>
      </w:pPr>
    </w:p>
    <w:p w14:paraId="4DD4B9CE" w14:textId="77777777" w:rsidR="00482512" w:rsidRDefault="00482512" w:rsidP="00D17A91">
      <w:pPr>
        <w:rPr>
          <w:lang w:val="it-IT" w:eastAsia="en-GB"/>
        </w:rPr>
      </w:pPr>
    </w:p>
    <w:p w14:paraId="319F8627" w14:textId="77777777" w:rsidR="00482512" w:rsidRDefault="00482512" w:rsidP="00482512">
      <w:pPr>
        <w:pStyle w:val="Titolo2"/>
        <w:rPr>
          <w:lang w:val="it-IT" w:eastAsia="en-GB"/>
        </w:rPr>
      </w:pPr>
      <w:r w:rsidRPr="00482512">
        <w:rPr>
          <w:lang w:val="it-IT" w:eastAsia="en-GB"/>
        </w:rPr>
        <w:t>Corsi FEM e progettazione per AM</w:t>
      </w:r>
    </w:p>
    <w:p w14:paraId="02130568" w14:textId="0370490D" w:rsidR="00482512" w:rsidRP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Relazionano Johanna </w:t>
      </w: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>Ronco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 e Roberto</w:t>
      </w: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 xml:space="preserve"> Rosi</w:t>
      </w:r>
    </w:p>
    <w:p w14:paraId="2EC31F6E" w14:textId="2B331F8C" w:rsidR="00482512" w:rsidRP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Ronco dice che per la progettazione AM </w:t>
      </w: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>è arrivata una proposta da uno spin-off universitario</w:t>
      </w:r>
      <w:r>
        <w:rPr>
          <w:rFonts w:ascii="Calibri" w:hAnsi="Calibri" w:cs="Times New Roman"/>
          <w:color w:val="000000"/>
          <w:szCs w:val="22"/>
          <w:lang w:val="it-IT" w:eastAsia="en-GB"/>
        </w:rPr>
        <w:t>.</w:t>
      </w:r>
    </w:p>
    <w:p w14:paraId="0E997EBB" w14:textId="4351FA63" w:rsidR="00482512" w:rsidRP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Per il </w:t>
      </w: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 xml:space="preserve">corso </w:t>
      </w:r>
      <w:r>
        <w:rPr>
          <w:rFonts w:ascii="Calibri" w:hAnsi="Calibri" w:cs="Times New Roman"/>
          <w:color w:val="000000"/>
          <w:szCs w:val="22"/>
          <w:lang w:val="it-IT" w:eastAsia="en-GB"/>
        </w:rPr>
        <w:t>FEM</w:t>
      </w: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 xml:space="preserve"> </w:t>
      </w:r>
      <w:r>
        <w:rPr>
          <w:rFonts w:ascii="Calibri" w:hAnsi="Calibri" w:cs="Times New Roman"/>
          <w:color w:val="000000"/>
          <w:szCs w:val="22"/>
          <w:lang w:val="it-IT" w:eastAsia="en-GB"/>
        </w:rPr>
        <w:t>Rosi dice che</w:t>
      </w: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 xml:space="preserve"> si può organizzare con Astra </w:t>
      </w:r>
      <w:proofErr w:type="spellStart"/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>R</w:t>
      </w:r>
      <w:r w:rsidR="00252FE1">
        <w:rPr>
          <w:rFonts w:ascii="Calibri" w:hAnsi="Calibri" w:cs="Times New Roman"/>
          <w:color w:val="000000"/>
          <w:szCs w:val="22"/>
          <w:lang w:val="it-IT" w:eastAsia="en-GB"/>
        </w:rPr>
        <w:t>esearch</w:t>
      </w:r>
      <w:proofErr w:type="spellEnd"/>
      <w:r w:rsidR="00252FE1">
        <w:rPr>
          <w:rFonts w:ascii="Calibri" w:hAnsi="Calibri" w:cs="Times New Roman"/>
          <w:color w:val="000000"/>
          <w:szCs w:val="22"/>
          <w:lang w:val="it-IT" w:eastAsia="en-GB"/>
        </w:rPr>
        <w:t>.</w:t>
      </w:r>
    </w:p>
    <w:p w14:paraId="74E8E0A2" w14:textId="77777777" w:rsidR="00482512" w:rsidRDefault="00482512" w:rsidP="00D17A91">
      <w:pPr>
        <w:rPr>
          <w:lang w:val="it-IT" w:eastAsia="en-GB"/>
        </w:rPr>
      </w:pPr>
    </w:p>
    <w:p w14:paraId="514D6740" w14:textId="77777777" w:rsidR="007579C5" w:rsidRPr="00D17A91" w:rsidRDefault="007579C5" w:rsidP="00D17A91">
      <w:pPr>
        <w:rPr>
          <w:lang w:val="it-IT" w:eastAsia="en-GB"/>
        </w:rPr>
      </w:pPr>
    </w:p>
    <w:p w14:paraId="4A1F0BBA" w14:textId="77777777" w:rsidR="00D17A91" w:rsidRPr="00D17A91" w:rsidRDefault="00D17A91" w:rsidP="00CF6821">
      <w:pPr>
        <w:pStyle w:val="Titolo2"/>
        <w:rPr>
          <w:lang w:val="it-IT" w:eastAsia="en-GB"/>
        </w:rPr>
      </w:pPr>
      <w:r w:rsidRPr="00D17A91">
        <w:rPr>
          <w:lang w:val="it-IT" w:eastAsia="en-GB"/>
        </w:rPr>
        <w:t>Varie</w:t>
      </w:r>
    </w:p>
    <w:p w14:paraId="755DDE28" w14:textId="7F94D77D" w:rsid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>G</w:t>
      </w: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 xml:space="preserve">ianelli propone </w:t>
      </w:r>
      <w:r>
        <w:rPr>
          <w:rFonts w:ascii="Calibri" w:hAnsi="Calibri" w:cs="Times New Roman"/>
          <w:color w:val="000000"/>
          <w:szCs w:val="22"/>
          <w:lang w:val="it-IT" w:eastAsia="en-GB"/>
        </w:rPr>
        <w:t>di proporre un po’ di temi per i prossimi eventi</w:t>
      </w:r>
      <w:r w:rsidR="00252FE1">
        <w:rPr>
          <w:rFonts w:ascii="Calibri" w:hAnsi="Calibri" w:cs="Times New Roman"/>
          <w:color w:val="000000"/>
          <w:szCs w:val="22"/>
          <w:lang w:val="it-IT" w:eastAsia="en-GB"/>
        </w:rPr>
        <w:t>.</w:t>
      </w:r>
    </w:p>
    <w:p w14:paraId="170A1ED3" w14:textId="0C1BC036" w:rsidR="00482512" w:rsidRP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>F</w:t>
      </w: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>attori propone un sondaggio in mailing list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 per sondare l’interesse e raccogliere proposte</w:t>
      </w:r>
      <w:r w:rsidR="00252FE1">
        <w:rPr>
          <w:rFonts w:ascii="Calibri" w:hAnsi="Calibri" w:cs="Times New Roman"/>
          <w:color w:val="000000"/>
          <w:szCs w:val="22"/>
          <w:lang w:val="it-IT" w:eastAsia="en-GB"/>
        </w:rPr>
        <w:t>.</w:t>
      </w:r>
    </w:p>
    <w:p w14:paraId="756565DC" w14:textId="77777777" w:rsid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</w:p>
    <w:p w14:paraId="05BF8AF3" w14:textId="0F423C2A" w:rsid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>Temi proposti al momento</w:t>
      </w:r>
    </w:p>
    <w:p w14:paraId="010FE8E9" w14:textId="70A3C5C5" w:rsidR="00482512" w:rsidRP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>R</w:t>
      </w: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>onco</w:t>
      </w:r>
      <w:r>
        <w:rPr>
          <w:rFonts w:ascii="Calibri" w:hAnsi="Calibri" w:cs="Times New Roman"/>
          <w:color w:val="000000"/>
          <w:szCs w:val="22"/>
          <w:lang w:val="it-IT" w:eastAsia="en-GB"/>
        </w:rPr>
        <w:t>:</w:t>
      </w: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 xml:space="preserve"> </w:t>
      </w:r>
      <w:proofErr w:type="spellStart"/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>block</w:t>
      </w:r>
      <w:proofErr w:type="spellEnd"/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 xml:space="preserve"> </w:t>
      </w:r>
      <w:proofErr w:type="spellStart"/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>chain</w:t>
      </w:r>
      <w:proofErr w:type="spellEnd"/>
    </w:p>
    <w:p w14:paraId="5A66F601" w14:textId="55E70263" w:rsidR="00482512" w:rsidRP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Melli: </w:t>
      </w: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>auto a guida autonoma</w:t>
      </w:r>
    </w:p>
    <w:p w14:paraId="1A53787E" w14:textId="77777777" w:rsid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</w:p>
    <w:p w14:paraId="3AF86985" w14:textId="37B76B9E" w:rsidR="00482512" w:rsidRP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>L</w:t>
      </w: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>asagni prop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one di fare i meeting via </w:t>
      </w:r>
      <w:proofErr w:type="spellStart"/>
      <w:r>
        <w:rPr>
          <w:rFonts w:ascii="Calibri" w:hAnsi="Calibri" w:cs="Times New Roman"/>
          <w:color w:val="000000"/>
          <w:szCs w:val="22"/>
          <w:lang w:val="it-IT" w:eastAsia="en-GB"/>
        </w:rPr>
        <w:t>skype</w:t>
      </w:r>
      <w:proofErr w:type="spellEnd"/>
      <w:r>
        <w:rPr>
          <w:rFonts w:ascii="Calibri" w:hAnsi="Calibri" w:cs="Times New Roman"/>
          <w:color w:val="000000"/>
          <w:szCs w:val="22"/>
          <w:lang w:val="it-IT" w:eastAsia="en-GB"/>
        </w:rPr>
        <w:t>; l’adesione non è unanime, tuttavia si decide di fare una prova per la prossima riunione.</w:t>
      </w:r>
    </w:p>
    <w:p w14:paraId="31E47634" w14:textId="77777777" w:rsid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</w:p>
    <w:p w14:paraId="5A6F2967" w14:textId="7F4F406E" w:rsidR="00482512" w:rsidRP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 xml:space="preserve">Loiacono </w:t>
      </w:r>
      <w:r>
        <w:rPr>
          <w:rFonts w:ascii="Calibri" w:hAnsi="Calibri" w:cs="Times New Roman"/>
          <w:color w:val="000000"/>
          <w:szCs w:val="22"/>
          <w:lang w:val="it-IT" w:eastAsia="en-GB"/>
        </w:rPr>
        <w:t>ribadisce che</w:t>
      </w: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 xml:space="preserve"> quando </w:t>
      </w:r>
      <w:r>
        <w:rPr>
          <w:rFonts w:ascii="Calibri" w:hAnsi="Calibri" w:cs="Times New Roman"/>
          <w:color w:val="000000"/>
          <w:szCs w:val="22"/>
          <w:lang w:val="it-IT" w:eastAsia="en-GB"/>
        </w:rPr>
        <w:t>l’organizzatore è anche</w:t>
      </w: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 xml:space="preserve"> relatore, serve un aiuto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 da parte di almeno un altro membro.</w:t>
      </w:r>
    </w:p>
    <w:p w14:paraId="1E67AD2E" w14:textId="77777777" w:rsid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</w:p>
    <w:p w14:paraId="75944A81" w14:textId="26A49DE7" w:rsidR="00482512" w:rsidRP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>Fattor</w:t>
      </w:r>
      <w:r w:rsidR="00A752AB">
        <w:rPr>
          <w:rFonts w:ascii="Calibri" w:hAnsi="Calibri" w:cs="Times New Roman"/>
          <w:color w:val="000000"/>
          <w:szCs w:val="22"/>
          <w:lang w:val="it-IT" w:eastAsia="en-GB"/>
        </w:rPr>
        <w:t>i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 in veste di </w:t>
      </w:r>
      <w:r w:rsidR="00A752AB">
        <w:rPr>
          <w:rFonts w:ascii="Calibri" w:hAnsi="Calibri" w:cs="Times New Roman"/>
          <w:color w:val="000000"/>
          <w:szCs w:val="22"/>
          <w:lang w:val="it-IT" w:eastAsia="en-GB"/>
        </w:rPr>
        <w:t>coordinatore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 propone</w:t>
      </w:r>
      <w:r w:rsidR="00A752AB">
        <w:rPr>
          <w:rFonts w:ascii="Calibri" w:hAnsi="Calibri" w:cs="Times New Roman"/>
          <w:color w:val="000000"/>
          <w:szCs w:val="22"/>
          <w:lang w:val="it-IT" w:eastAsia="en-GB"/>
        </w:rPr>
        <w:t xml:space="preserve"> </w:t>
      </w:r>
      <w:r>
        <w:rPr>
          <w:rFonts w:ascii="Calibri" w:hAnsi="Calibri" w:cs="Times New Roman"/>
          <w:color w:val="000000"/>
          <w:szCs w:val="22"/>
          <w:lang w:val="it-IT" w:eastAsia="en-GB"/>
        </w:rPr>
        <w:t>di rivedere</w:t>
      </w:r>
      <w:r w:rsidRPr="00482512">
        <w:rPr>
          <w:rFonts w:ascii="Calibri" w:hAnsi="Calibri" w:cs="Times New Roman"/>
          <w:color w:val="000000"/>
          <w:szCs w:val="22"/>
          <w:lang w:val="it-IT" w:eastAsia="en-GB"/>
        </w:rPr>
        <w:t xml:space="preserve"> la lista dei membri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 della commissione.</w:t>
      </w:r>
    </w:p>
    <w:p w14:paraId="36DC91F8" w14:textId="77777777" w:rsidR="00482512" w:rsidRDefault="00482512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</w:p>
    <w:p w14:paraId="54FB1AE4" w14:textId="144A6B7B" w:rsidR="00482512" w:rsidRPr="00482512" w:rsidRDefault="00700F79" w:rsidP="00482512">
      <w:pPr>
        <w:jc w:val="left"/>
        <w:rPr>
          <w:rFonts w:ascii="Calibri" w:hAnsi="Calibri" w:cs="Times New Roman"/>
          <w:color w:val="000000"/>
          <w:szCs w:val="22"/>
          <w:lang w:val="it-IT" w:eastAsia="en-GB"/>
        </w:rPr>
      </w:pP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Infine si pone il tema del </w:t>
      </w:r>
      <w:r w:rsidR="00482512" w:rsidRPr="00482512">
        <w:rPr>
          <w:rFonts w:ascii="Calibri" w:hAnsi="Calibri" w:cs="Times New Roman"/>
          <w:color w:val="000000"/>
          <w:szCs w:val="22"/>
          <w:lang w:val="it-IT" w:eastAsia="en-GB"/>
        </w:rPr>
        <w:t>coinvolgimento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 dell’</w:t>
      </w:r>
      <w:r w:rsidR="00482512" w:rsidRPr="00482512">
        <w:rPr>
          <w:rFonts w:ascii="Calibri" w:hAnsi="Calibri" w:cs="Times New Roman"/>
          <w:color w:val="000000"/>
          <w:szCs w:val="22"/>
          <w:lang w:val="it-IT" w:eastAsia="en-GB"/>
        </w:rPr>
        <w:t xml:space="preserve">ordine di </w:t>
      </w:r>
      <w:r>
        <w:rPr>
          <w:rFonts w:ascii="Calibri" w:hAnsi="Calibri" w:cs="Times New Roman"/>
          <w:color w:val="000000"/>
          <w:szCs w:val="22"/>
          <w:lang w:val="it-IT" w:eastAsia="en-GB"/>
        </w:rPr>
        <w:t>R</w:t>
      </w:r>
      <w:r w:rsidR="00482512" w:rsidRPr="00482512">
        <w:rPr>
          <w:rFonts w:ascii="Calibri" w:hAnsi="Calibri" w:cs="Times New Roman"/>
          <w:color w:val="000000"/>
          <w:szCs w:val="22"/>
          <w:lang w:val="it-IT" w:eastAsia="en-GB"/>
        </w:rPr>
        <w:t xml:space="preserve">eggio </w:t>
      </w:r>
      <w:r>
        <w:rPr>
          <w:rFonts w:ascii="Calibri" w:hAnsi="Calibri" w:cs="Times New Roman"/>
          <w:color w:val="000000"/>
          <w:szCs w:val="22"/>
          <w:lang w:val="it-IT" w:eastAsia="en-GB"/>
        </w:rPr>
        <w:t>E</w:t>
      </w:r>
      <w:r w:rsidR="00482512" w:rsidRPr="00482512">
        <w:rPr>
          <w:rFonts w:ascii="Calibri" w:hAnsi="Calibri" w:cs="Times New Roman"/>
          <w:color w:val="000000"/>
          <w:szCs w:val="22"/>
          <w:lang w:val="it-IT" w:eastAsia="en-GB"/>
        </w:rPr>
        <w:t xml:space="preserve">milia a partire dalla visita a </w:t>
      </w:r>
      <w:proofErr w:type="spellStart"/>
      <w:r>
        <w:rPr>
          <w:rFonts w:ascii="Calibri" w:hAnsi="Calibri" w:cs="Times New Roman"/>
          <w:color w:val="000000"/>
          <w:szCs w:val="22"/>
          <w:lang w:val="it-IT" w:eastAsia="en-GB"/>
        </w:rPr>
        <w:t>S</w:t>
      </w:r>
      <w:r w:rsidR="00482512" w:rsidRPr="00482512">
        <w:rPr>
          <w:rFonts w:ascii="Calibri" w:hAnsi="Calibri" w:cs="Times New Roman"/>
          <w:color w:val="000000"/>
          <w:szCs w:val="22"/>
          <w:lang w:val="it-IT" w:eastAsia="en-GB"/>
        </w:rPr>
        <w:t>nap</w:t>
      </w:r>
      <w:proofErr w:type="spellEnd"/>
      <w:r w:rsidR="00482512" w:rsidRPr="00482512">
        <w:rPr>
          <w:rFonts w:ascii="Calibri" w:hAnsi="Calibri" w:cs="Times New Roman"/>
          <w:color w:val="000000"/>
          <w:szCs w:val="22"/>
          <w:lang w:val="it-IT" w:eastAsia="en-GB"/>
        </w:rPr>
        <w:t>-</w:t>
      </w:r>
      <w:r w:rsidR="00A752AB">
        <w:rPr>
          <w:rFonts w:ascii="Calibri" w:hAnsi="Calibri" w:cs="Times New Roman"/>
          <w:color w:val="000000"/>
          <w:szCs w:val="22"/>
          <w:lang w:val="it-IT" w:eastAsia="en-GB"/>
        </w:rPr>
        <w:t>o</w:t>
      </w:r>
      <w:r w:rsidR="00482512" w:rsidRPr="00482512">
        <w:rPr>
          <w:rFonts w:ascii="Calibri" w:hAnsi="Calibri" w:cs="Times New Roman"/>
          <w:color w:val="000000"/>
          <w:szCs w:val="22"/>
          <w:lang w:val="it-IT" w:eastAsia="en-GB"/>
        </w:rPr>
        <w:t>n</w:t>
      </w:r>
      <w:r>
        <w:rPr>
          <w:rFonts w:ascii="Calibri" w:hAnsi="Calibri" w:cs="Times New Roman"/>
          <w:color w:val="000000"/>
          <w:szCs w:val="22"/>
          <w:lang w:val="it-IT" w:eastAsia="en-GB"/>
        </w:rPr>
        <w:t xml:space="preserve"> </w:t>
      </w:r>
      <w:proofErr w:type="spellStart"/>
      <w:r w:rsidR="00A752AB">
        <w:rPr>
          <w:rFonts w:ascii="Calibri" w:hAnsi="Calibri" w:cs="Times New Roman"/>
          <w:color w:val="000000"/>
          <w:szCs w:val="22"/>
          <w:lang w:val="it-IT" w:eastAsia="en-GB"/>
        </w:rPr>
        <w:t>Equipment</w:t>
      </w:r>
      <w:proofErr w:type="spellEnd"/>
      <w:r w:rsidR="00A752AB">
        <w:rPr>
          <w:rFonts w:ascii="Calibri" w:hAnsi="Calibri" w:cs="Times New Roman"/>
          <w:color w:val="000000"/>
          <w:szCs w:val="22"/>
          <w:lang w:val="it-IT" w:eastAsia="en-GB"/>
        </w:rPr>
        <w:t xml:space="preserve"> </w:t>
      </w:r>
      <w:r>
        <w:rPr>
          <w:rFonts w:ascii="Calibri" w:hAnsi="Calibri" w:cs="Times New Roman"/>
          <w:color w:val="000000"/>
          <w:szCs w:val="22"/>
          <w:lang w:val="it-IT" w:eastAsia="en-GB"/>
        </w:rPr>
        <w:t>senza però riservare loro posti specifici</w:t>
      </w:r>
      <w:r w:rsidR="00A752AB">
        <w:rPr>
          <w:rFonts w:ascii="Calibri" w:hAnsi="Calibri" w:cs="Times New Roman"/>
          <w:color w:val="000000"/>
          <w:szCs w:val="22"/>
          <w:lang w:val="it-IT" w:eastAsia="en-GB"/>
        </w:rPr>
        <w:t>.</w:t>
      </w:r>
    </w:p>
    <w:p w14:paraId="2FFD6DA7" w14:textId="77777777" w:rsidR="001364C1" w:rsidRPr="001E5F01" w:rsidRDefault="001364C1" w:rsidP="00D17A91">
      <w:pPr>
        <w:rPr>
          <w:rFonts w:eastAsia="Times New Roman"/>
          <w:lang w:val="it-IT"/>
        </w:rPr>
      </w:pPr>
    </w:p>
    <w:p w14:paraId="2864777C" w14:textId="77777777" w:rsidR="00DC4BDB" w:rsidRPr="001E5F01" w:rsidRDefault="00DC4BDB" w:rsidP="00D17A91">
      <w:pPr>
        <w:rPr>
          <w:rFonts w:eastAsia="Times New Roman"/>
          <w:lang w:val="it-IT"/>
        </w:rPr>
      </w:pPr>
    </w:p>
    <w:p w14:paraId="3148A564" w14:textId="510DBF46" w:rsidR="00DC4BDB" w:rsidRPr="001E5F01" w:rsidRDefault="00DC4BDB" w:rsidP="00D17A91">
      <w:pPr>
        <w:rPr>
          <w:rFonts w:eastAsia="Times New Roman"/>
          <w:lang w:val="it-IT"/>
        </w:rPr>
      </w:pPr>
      <w:r w:rsidRPr="001E5F01">
        <w:rPr>
          <w:rFonts w:eastAsia="Times New Roman"/>
          <w:lang w:val="it-IT"/>
        </w:rPr>
        <w:t>La prossima</w:t>
      </w:r>
      <w:r w:rsidR="00CF6821">
        <w:rPr>
          <w:rFonts w:eastAsia="Times New Roman"/>
          <w:lang w:val="it-IT"/>
        </w:rPr>
        <w:t xml:space="preserve"> riunione è stata fissata per il giorno 2</w:t>
      </w:r>
      <w:r w:rsidR="00700F79">
        <w:rPr>
          <w:rFonts w:eastAsia="Times New Roman"/>
          <w:lang w:val="it-IT"/>
        </w:rPr>
        <w:t>2</w:t>
      </w:r>
      <w:r w:rsidR="00CF6821">
        <w:rPr>
          <w:rFonts w:eastAsia="Times New Roman"/>
          <w:lang w:val="it-IT"/>
        </w:rPr>
        <w:t>/0</w:t>
      </w:r>
      <w:r w:rsidR="00700F79">
        <w:rPr>
          <w:rFonts w:eastAsia="Times New Roman"/>
          <w:lang w:val="it-IT"/>
        </w:rPr>
        <w:t>1</w:t>
      </w:r>
      <w:r w:rsidR="00CF6821">
        <w:rPr>
          <w:rFonts w:eastAsia="Times New Roman"/>
          <w:lang w:val="it-IT"/>
        </w:rPr>
        <w:t>/201</w:t>
      </w:r>
      <w:r w:rsidR="00700F79">
        <w:rPr>
          <w:rFonts w:eastAsia="Times New Roman"/>
          <w:lang w:val="it-IT"/>
        </w:rPr>
        <w:t>8 via Skype</w:t>
      </w:r>
      <w:r w:rsidR="00A752AB">
        <w:rPr>
          <w:rFonts w:eastAsia="Times New Roman"/>
          <w:lang w:val="it-IT"/>
        </w:rPr>
        <w:t>.</w:t>
      </w:r>
    </w:p>
    <w:p w14:paraId="4AFDC2E5" w14:textId="77777777" w:rsidR="00CF6821" w:rsidRDefault="00CF6821" w:rsidP="00D17A91">
      <w:pPr>
        <w:rPr>
          <w:rFonts w:eastAsia="Times New Roman"/>
          <w:lang w:val="it-IT"/>
        </w:rPr>
      </w:pPr>
    </w:p>
    <w:p w14:paraId="042AB5AB" w14:textId="77777777" w:rsidR="00CF6821" w:rsidRDefault="00CF6821" w:rsidP="00D17A91">
      <w:pPr>
        <w:rPr>
          <w:rFonts w:eastAsia="Times New Roman"/>
          <w:lang w:val="it-IT"/>
        </w:rPr>
      </w:pPr>
    </w:p>
    <w:p w14:paraId="758818DD" w14:textId="2846DBC3" w:rsidR="00DC4BDB" w:rsidRPr="001E5F01" w:rsidRDefault="00DC4BDB" w:rsidP="00D17A91">
      <w:pPr>
        <w:rPr>
          <w:rFonts w:eastAsia="Times New Roman"/>
          <w:lang w:val="it-IT"/>
        </w:rPr>
      </w:pPr>
      <w:r w:rsidRPr="001E5F01">
        <w:rPr>
          <w:rFonts w:eastAsia="Times New Roman"/>
          <w:lang w:val="it-IT"/>
        </w:rPr>
        <w:t xml:space="preserve">La riunione termina alle ore </w:t>
      </w:r>
      <w:r w:rsidR="00700F79">
        <w:rPr>
          <w:rFonts w:eastAsia="Times New Roman"/>
          <w:lang w:val="it-IT"/>
        </w:rPr>
        <w:t>19.45</w:t>
      </w:r>
      <w:r w:rsidR="000F29BB" w:rsidRPr="001E5F01">
        <w:rPr>
          <w:rFonts w:eastAsia="Times New Roman"/>
          <w:lang w:val="it-IT"/>
        </w:rPr>
        <w:t>.</w:t>
      </w:r>
    </w:p>
    <w:p w14:paraId="012EDBE3" w14:textId="77777777" w:rsidR="00AA656A" w:rsidRPr="001E5F01" w:rsidRDefault="00AA656A" w:rsidP="00D17A91">
      <w:pPr>
        <w:rPr>
          <w:rFonts w:eastAsia="Times New Roman"/>
          <w:lang w:val="it-IT"/>
        </w:rPr>
      </w:pPr>
    </w:p>
    <w:p w14:paraId="7DB641D8" w14:textId="77777777" w:rsidR="004648B6" w:rsidRPr="001E5F01" w:rsidRDefault="004648B6" w:rsidP="00D17A91">
      <w:pPr>
        <w:rPr>
          <w:lang w:val="it-IT"/>
        </w:rPr>
      </w:pPr>
    </w:p>
    <w:sectPr w:rsidR="004648B6" w:rsidRPr="001E5F01" w:rsidSect="00070E4E">
      <w:pgSz w:w="11900" w:h="16840"/>
      <w:pgMar w:top="1440" w:right="985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F3E"/>
    <w:multiLevelType w:val="hybridMultilevel"/>
    <w:tmpl w:val="2184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C4BC4"/>
    <w:multiLevelType w:val="hybridMultilevel"/>
    <w:tmpl w:val="A2CA8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76373"/>
    <w:multiLevelType w:val="multilevel"/>
    <w:tmpl w:val="E686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C4CB4"/>
    <w:multiLevelType w:val="multilevel"/>
    <w:tmpl w:val="9B8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D78F4"/>
    <w:multiLevelType w:val="multilevel"/>
    <w:tmpl w:val="182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2405A"/>
    <w:multiLevelType w:val="multilevel"/>
    <w:tmpl w:val="F5E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5D5461"/>
    <w:multiLevelType w:val="multilevel"/>
    <w:tmpl w:val="B65C83DC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CC098E"/>
    <w:multiLevelType w:val="multilevel"/>
    <w:tmpl w:val="62FE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CE50FF"/>
    <w:multiLevelType w:val="hybridMultilevel"/>
    <w:tmpl w:val="67F0DFDE"/>
    <w:lvl w:ilvl="0" w:tplc="0DA4AAAE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54820"/>
    <w:multiLevelType w:val="multilevel"/>
    <w:tmpl w:val="608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47C9C"/>
    <w:multiLevelType w:val="multilevel"/>
    <w:tmpl w:val="6484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7C1537"/>
    <w:multiLevelType w:val="multilevel"/>
    <w:tmpl w:val="0E0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1A4E78"/>
    <w:multiLevelType w:val="hybridMultilevel"/>
    <w:tmpl w:val="DB4ED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9555F"/>
    <w:multiLevelType w:val="multilevel"/>
    <w:tmpl w:val="D834B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0473F"/>
    <w:multiLevelType w:val="hybridMultilevel"/>
    <w:tmpl w:val="FC7E1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4035F"/>
    <w:multiLevelType w:val="multilevel"/>
    <w:tmpl w:val="FAF2B6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11DFD"/>
    <w:multiLevelType w:val="multilevel"/>
    <w:tmpl w:val="704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A0244F"/>
    <w:multiLevelType w:val="multilevel"/>
    <w:tmpl w:val="4F284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3A6FCE"/>
    <w:multiLevelType w:val="multilevel"/>
    <w:tmpl w:val="2548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D319CF"/>
    <w:multiLevelType w:val="multilevel"/>
    <w:tmpl w:val="98B8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B428A7"/>
    <w:multiLevelType w:val="hybridMultilevel"/>
    <w:tmpl w:val="88E0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2724B"/>
    <w:multiLevelType w:val="multilevel"/>
    <w:tmpl w:val="0460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CB444A"/>
    <w:multiLevelType w:val="hybridMultilevel"/>
    <w:tmpl w:val="0C44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A0544"/>
    <w:multiLevelType w:val="multilevel"/>
    <w:tmpl w:val="821AA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15132E"/>
    <w:multiLevelType w:val="multilevel"/>
    <w:tmpl w:val="195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99581E"/>
    <w:multiLevelType w:val="multilevel"/>
    <w:tmpl w:val="8880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8"/>
  </w:num>
  <w:num w:numId="5">
    <w:abstractNumId w:val="9"/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16"/>
  </w:num>
  <w:num w:numId="9">
    <w:abstractNumId w:val="4"/>
  </w:num>
  <w:num w:numId="10">
    <w:abstractNumId w:val="3"/>
  </w:num>
  <w:num w:numId="11">
    <w:abstractNumId w:val="24"/>
  </w:num>
  <w:num w:numId="12">
    <w:abstractNumId w:val="2"/>
  </w:num>
  <w:num w:numId="13">
    <w:abstractNumId w:val="19"/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0"/>
  </w:num>
  <w:num w:numId="17">
    <w:abstractNumId w:val="20"/>
  </w:num>
  <w:num w:numId="18">
    <w:abstractNumId w:val="5"/>
  </w:num>
  <w:num w:numId="19">
    <w:abstractNumId w:val="14"/>
  </w:num>
  <w:num w:numId="20">
    <w:abstractNumId w:val="7"/>
  </w:num>
  <w:num w:numId="21">
    <w:abstractNumId w:val="10"/>
  </w:num>
  <w:num w:numId="22">
    <w:abstractNumId w:val="6"/>
  </w:num>
  <w:num w:numId="23">
    <w:abstractNumId w:val="1"/>
  </w:num>
  <w:num w:numId="24">
    <w:abstractNumId w:val="12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28"/>
    <w:rsid w:val="00070E4E"/>
    <w:rsid w:val="00094DE4"/>
    <w:rsid w:val="000F29BB"/>
    <w:rsid w:val="001364C1"/>
    <w:rsid w:val="00173C28"/>
    <w:rsid w:val="0018270F"/>
    <w:rsid w:val="001D0BE6"/>
    <w:rsid w:val="001E227D"/>
    <w:rsid w:val="001E5F01"/>
    <w:rsid w:val="00245046"/>
    <w:rsid w:val="00252FE1"/>
    <w:rsid w:val="00300C3D"/>
    <w:rsid w:val="0031223A"/>
    <w:rsid w:val="004023FA"/>
    <w:rsid w:val="0043665B"/>
    <w:rsid w:val="0044477B"/>
    <w:rsid w:val="004648B6"/>
    <w:rsid w:val="00482512"/>
    <w:rsid w:val="0049779E"/>
    <w:rsid w:val="004A35C8"/>
    <w:rsid w:val="004C32A2"/>
    <w:rsid w:val="00673CDF"/>
    <w:rsid w:val="006C2C40"/>
    <w:rsid w:val="00700F79"/>
    <w:rsid w:val="00747A1B"/>
    <w:rsid w:val="007579C5"/>
    <w:rsid w:val="007E0262"/>
    <w:rsid w:val="00812DA8"/>
    <w:rsid w:val="00814360"/>
    <w:rsid w:val="00836591"/>
    <w:rsid w:val="00854FDA"/>
    <w:rsid w:val="008C381B"/>
    <w:rsid w:val="00945B93"/>
    <w:rsid w:val="0099263D"/>
    <w:rsid w:val="0099659F"/>
    <w:rsid w:val="009C34E6"/>
    <w:rsid w:val="00A752AB"/>
    <w:rsid w:val="00AA656A"/>
    <w:rsid w:val="00B75446"/>
    <w:rsid w:val="00C168A0"/>
    <w:rsid w:val="00C8402C"/>
    <w:rsid w:val="00CD2910"/>
    <w:rsid w:val="00CF6821"/>
    <w:rsid w:val="00D17A91"/>
    <w:rsid w:val="00D80102"/>
    <w:rsid w:val="00DA0C51"/>
    <w:rsid w:val="00DC09FF"/>
    <w:rsid w:val="00DC4BDB"/>
    <w:rsid w:val="00E37660"/>
    <w:rsid w:val="00E54D96"/>
    <w:rsid w:val="00E76653"/>
    <w:rsid w:val="00E80971"/>
    <w:rsid w:val="00EC3A4C"/>
    <w:rsid w:val="00EC5307"/>
    <w:rsid w:val="00F14543"/>
    <w:rsid w:val="00F37E59"/>
    <w:rsid w:val="00FB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41D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360"/>
    <w:pPr>
      <w:jc w:val="both"/>
    </w:pPr>
    <w:rPr>
      <w:rFonts w:asciiTheme="majorHAnsi" w:hAnsiTheme="majorHAnsi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4360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14360"/>
    <w:pPr>
      <w:spacing w:before="100" w:beforeAutospacing="1" w:after="100" w:afterAutospacing="1"/>
      <w:outlineLvl w:val="1"/>
    </w:pPr>
    <w:rPr>
      <w:b/>
      <w:bCs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14360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14360"/>
    <w:rPr>
      <w:rFonts w:asciiTheme="majorHAnsi" w:hAnsiTheme="majorHAnsi"/>
      <w:b/>
      <w:bCs/>
      <w:szCs w:val="36"/>
    </w:rPr>
  </w:style>
  <w:style w:type="paragraph" w:styleId="NormaleWeb">
    <w:name w:val="Normal (Web)"/>
    <w:basedOn w:val="Normale"/>
    <w:uiPriority w:val="99"/>
    <w:semiHidden/>
    <w:unhideWhenUsed/>
    <w:rsid w:val="00AA65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A656A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A656A"/>
    <w:rPr>
      <w:rFonts w:ascii="Lucida Grande" w:hAnsi="Lucida Grande"/>
    </w:rPr>
  </w:style>
  <w:style w:type="paragraph" w:styleId="Paragrafoelenco">
    <w:name w:val="List Paragraph"/>
    <w:basedOn w:val="Normale"/>
    <w:uiPriority w:val="34"/>
    <w:qFormat/>
    <w:rsid w:val="00EC3A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143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4360"/>
    <w:rPr>
      <w:rFonts w:asciiTheme="majorHAnsi" w:eastAsiaTheme="majorEastAsia" w:hAnsiTheme="majorHAnsi" w:cstheme="majorBidi"/>
      <w:b/>
      <w:sz w:val="28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AE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A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5126</Characters>
  <Application>Microsoft Office Word</Application>
  <DocSecurity>4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Galizia</dc:creator>
  <cp:lastModifiedBy>segreteria</cp:lastModifiedBy>
  <cp:revision>2</cp:revision>
  <cp:lastPrinted>2017-12-14T08:31:00Z</cp:lastPrinted>
  <dcterms:created xsi:type="dcterms:W3CDTF">2017-12-14T08:31:00Z</dcterms:created>
  <dcterms:modified xsi:type="dcterms:W3CDTF">2017-12-14T08:31:00Z</dcterms:modified>
</cp:coreProperties>
</file>